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A5B47" w14:textId="77777777" w:rsidR="00AC5F78" w:rsidRPr="00CB7C82" w:rsidRDefault="00AC5F78" w:rsidP="002E792A">
      <w:pPr>
        <w:jc w:val="both"/>
        <w:rPr>
          <w:rFonts w:ascii="Tahoma" w:hAnsi="Tahoma" w:cs="Tahoma"/>
        </w:rPr>
      </w:pPr>
    </w:p>
    <w:p w14:paraId="59AC8357" w14:textId="77777777" w:rsidR="00AC5F78" w:rsidRPr="00CB7C82" w:rsidRDefault="00E65C85" w:rsidP="002E792A">
      <w:pPr>
        <w:jc w:val="both"/>
        <w:rPr>
          <w:rFonts w:ascii="Tahoma" w:hAnsi="Tahoma" w:cs="Tahoma"/>
          <w:b/>
          <w:sz w:val="36"/>
          <w:szCs w:val="36"/>
          <w:u w:val="single"/>
        </w:rPr>
      </w:pPr>
      <w:r>
        <w:rPr>
          <w:rFonts w:ascii="Tahoma" w:hAnsi="Tahoma" w:cs="Tahoma"/>
          <w:b/>
          <w:sz w:val="36"/>
          <w:szCs w:val="36"/>
          <w:u w:val="single"/>
        </w:rPr>
        <w:t>Wh</w:t>
      </w:r>
      <w:r w:rsidR="001A4D86">
        <w:rPr>
          <w:rFonts w:ascii="Tahoma" w:hAnsi="Tahoma" w:cs="Tahoma"/>
          <w:b/>
          <w:sz w:val="36"/>
          <w:szCs w:val="36"/>
          <w:u w:val="single"/>
        </w:rPr>
        <w:t>at</w:t>
      </w:r>
      <w:r>
        <w:rPr>
          <w:rFonts w:ascii="Tahoma" w:hAnsi="Tahoma" w:cs="Tahoma"/>
          <w:b/>
          <w:sz w:val="36"/>
          <w:szCs w:val="36"/>
          <w:u w:val="single"/>
        </w:rPr>
        <w:t xml:space="preserve"> is</w:t>
      </w:r>
      <w:r w:rsidR="00472895" w:rsidRPr="00CB7C82">
        <w:rPr>
          <w:rFonts w:ascii="Tahoma" w:hAnsi="Tahoma" w:cs="Tahoma"/>
          <w:b/>
          <w:sz w:val="36"/>
          <w:szCs w:val="36"/>
          <w:u w:val="single"/>
        </w:rPr>
        <w:t xml:space="preserve"> the Alliance?</w:t>
      </w:r>
    </w:p>
    <w:p w14:paraId="4A37848F" w14:textId="77777777" w:rsidR="002E792A" w:rsidRPr="00CB7C82" w:rsidRDefault="002E792A" w:rsidP="002E792A">
      <w:pPr>
        <w:pStyle w:val="BodyText"/>
        <w:tabs>
          <w:tab w:val="left" w:pos="0"/>
        </w:tabs>
        <w:spacing w:after="0" w:line="360" w:lineRule="auto"/>
        <w:jc w:val="both"/>
        <w:rPr>
          <w:rFonts w:ascii="Tahoma" w:hAnsi="Tahoma" w:cs="Tahoma"/>
          <w:lang w:eastAsia="de-DE"/>
        </w:rPr>
      </w:pPr>
    </w:p>
    <w:p w14:paraId="4EE547A0" w14:textId="77777777" w:rsidR="00AC5F78" w:rsidRPr="00CB7C82" w:rsidRDefault="00AC5F78" w:rsidP="001A4D86">
      <w:pPr>
        <w:widowControl w:val="0"/>
        <w:autoSpaceDE w:val="0"/>
        <w:autoSpaceDN w:val="0"/>
        <w:adjustRightInd w:val="0"/>
        <w:jc w:val="both"/>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The Alliance of European Voluntary Service </w:t>
      </w:r>
      <w:proofErr w:type="spellStart"/>
      <w:r w:rsidRPr="00CB7C82">
        <w:rPr>
          <w:rFonts w:ascii="Tahoma" w:eastAsia="Cambria" w:hAnsi="Tahoma" w:cs="Tahoma"/>
          <w:color w:val="535353"/>
          <w:lang w:val="en-US" w:eastAsia="en-US"/>
        </w:rPr>
        <w:t>Organisations</w:t>
      </w:r>
      <w:proofErr w:type="spellEnd"/>
      <w:r w:rsidRPr="00CB7C82">
        <w:rPr>
          <w:rFonts w:ascii="Tahoma" w:eastAsia="Cambria" w:hAnsi="Tahoma" w:cs="Tahoma"/>
          <w:color w:val="535353"/>
          <w:lang w:val="en-US" w:eastAsia="en-US"/>
        </w:rPr>
        <w:t xml:space="preserve"> is an International Non-Governmental Youth Organisation that represents national </w:t>
      </w:r>
      <w:proofErr w:type="spellStart"/>
      <w:proofErr w:type="gramStart"/>
      <w:r w:rsidRPr="00CB7C82">
        <w:rPr>
          <w:rFonts w:ascii="Tahoma" w:eastAsia="Cambria" w:hAnsi="Tahoma" w:cs="Tahoma"/>
          <w:color w:val="535353"/>
          <w:lang w:val="en-US" w:eastAsia="en-US"/>
        </w:rPr>
        <w:t>organisations</w:t>
      </w:r>
      <w:proofErr w:type="spellEnd"/>
      <w:r w:rsidRPr="00CB7C82">
        <w:rPr>
          <w:rFonts w:ascii="Tahoma" w:eastAsia="Cambria" w:hAnsi="Tahoma" w:cs="Tahoma"/>
          <w:color w:val="535353"/>
          <w:lang w:val="en-US" w:eastAsia="en-US"/>
        </w:rPr>
        <w:t xml:space="preserve"> which</w:t>
      </w:r>
      <w:proofErr w:type="gramEnd"/>
      <w:r w:rsidRPr="00CB7C82">
        <w:rPr>
          <w:rFonts w:ascii="Tahoma" w:eastAsia="Cambria" w:hAnsi="Tahoma" w:cs="Tahoma"/>
          <w:color w:val="535353"/>
          <w:lang w:val="en-US" w:eastAsia="en-US"/>
        </w:rPr>
        <w:t xml:space="preserve"> promote intercultural education, understanding and peace through voluntary service. </w:t>
      </w:r>
    </w:p>
    <w:p w14:paraId="4CF9B19F" w14:textId="77777777" w:rsidR="00AC5F78" w:rsidRPr="00CB7C82" w:rsidRDefault="00AC5F78" w:rsidP="001A4D86">
      <w:pPr>
        <w:widowControl w:val="0"/>
        <w:autoSpaceDE w:val="0"/>
        <w:autoSpaceDN w:val="0"/>
        <w:adjustRightInd w:val="0"/>
        <w:jc w:val="both"/>
        <w:rPr>
          <w:rFonts w:ascii="Tahoma" w:eastAsia="Cambria" w:hAnsi="Tahoma" w:cs="Tahoma"/>
          <w:color w:val="535353"/>
          <w:lang w:val="en-US" w:eastAsia="en-US"/>
        </w:rPr>
      </w:pPr>
      <w:r w:rsidRPr="00CB7C82">
        <w:rPr>
          <w:rFonts w:ascii="Tahoma" w:eastAsia="Cambria" w:hAnsi="Tahoma" w:cs="Tahoma"/>
          <w:color w:val="535353"/>
          <w:lang w:val="en-US" w:eastAsia="en-US"/>
        </w:rPr>
        <w:t>The Alliance, founded in 1982, is presently made up of full, associate and candidate members in 28 countries worldwide.</w:t>
      </w:r>
    </w:p>
    <w:p w14:paraId="221FFB34" w14:textId="77777777" w:rsidR="00AC5F78" w:rsidRPr="00CB7C82" w:rsidRDefault="00AC5F78" w:rsidP="001A4D86">
      <w:pPr>
        <w:widowControl w:val="0"/>
        <w:autoSpaceDE w:val="0"/>
        <w:autoSpaceDN w:val="0"/>
        <w:adjustRightInd w:val="0"/>
        <w:jc w:val="both"/>
        <w:rPr>
          <w:rFonts w:ascii="Tahoma" w:eastAsia="Cambria" w:hAnsi="Tahoma" w:cs="Tahoma"/>
          <w:color w:val="535353"/>
          <w:lang w:val="en-US" w:eastAsia="en-US"/>
        </w:rPr>
      </w:pPr>
    </w:p>
    <w:p w14:paraId="3FF4B695"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Each member </w:t>
      </w:r>
      <w:proofErr w:type="spellStart"/>
      <w:r w:rsidRPr="00CB7C82">
        <w:rPr>
          <w:rFonts w:ascii="Tahoma" w:eastAsia="Cambria" w:hAnsi="Tahoma" w:cs="Tahoma"/>
          <w:color w:val="535353"/>
          <w:lang w:val="en-US"/>
        </w:rPr>
        <w:t>organisation</w:t>
      </w:r>
      <w:proofErr w:type="spellEnd"/>
      <w:r w:rsidRPr="00CB7C82">
        <w:rPr>
          <w:rFonts w:ascii="Tahoma" w:eastAsia="Cambria" w:hAnsi="Tahoma" w:cs="Tahoma"/>
          <w:color w:val="535353"/>
          <w:lang w:val="en-US"/>
        </w:rPr>
        <w:t xml:space="preserve"> runs an annual </w:t>
      </w:r>
      <w:proofErr w:type="spellStart"/>
      <w:r w:rsidRPr="00CB7C82">
        <w:rPr>
          <w:rFonts w:ascii="Tahoma" w:eastAsia="Cambria" w:hAnsi="Tahoma" w:cs="Tahoma"/>
          <w:color w:val="535353"/>
          <w:lang w:val="en-US"/>
        </w:rPr>
        <w:t>programme</w:t>
      </w:r>
      <w:proofErr w:type="spellEnd"/>
      <w:r w:rsidRPr="00CB7C82">
        <w:rPr>
          <w:rFonts w:ascii="Tahoma" w:eastAsia="Cambria" w:hAnsi="Tahoma" w:cs="Tahoma"/>
          <w:color w:val="535353"/>
          <w:lang w:val="en-US"/>
        </w:rPr>
        <w:t xml:space="preserve"> of International Voluntary Projects in their own country and exchanges volunteers with each other following the </w:t>
      </w:r>
      <w:hyperlink r:id="rId9" w:history="1">
        <w:r w:rsidRPr="00CB7C82">
          <w:rPr>
            <w:rFonts w:ascii="Tahoma" w:eastAsia="Cambria" w:hAnsi="Tahoma" w:cs="Tahoma"/>
            <w:color w:val="1E6BB5"/>
            <w:lang w:val="en-US"/>
          </w:rPr>
          <w:t>Alliance Quality Charter</w:t>
        </w:r>
      </w:hyperlink>
      <w:r w:rsidRPr="00CB7C82">
        <w:rPr>
          <w:rFonts w:ascii="Tahoma" w:eastAsia="Cambria" w:hAnsi="Tahoma" w:cs="Tahoma"/>
          <w:color w:val="535353"/>
          <w:lang w:val="en-US"/>
        </w:rPr>
        <w:t xml:space="preserve"> that stresses on the added value of volunteering, its educational aspect and on following quality standards agreed by members.</w:t>
      </w:r>
    </w:p>
    <w:p w14:paraId="2A0D50EA"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p>
    <w:p w14:paraId="5BE5F23B"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We do this by hosting volunteers from other members on projects in our countries and by sending our volunteers on their projects across the world.</w:t>
      </w:r>
    </w:p>
    <w:p w14:paraId="1F8A9761"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p>
    <w:p w14:paraId="22DE24D4"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As Alliance members we co-operate with members and partners of the network in order to provide the highest quality experiences for volunteers and the greatest impact for the communities that work with.</w:t>
      </w:r>
    </w:p>
    <w:p w14:paraId="3F37A285"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p>
    <w:p w14:paraId="5462A96C"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We do this in the following ways </w:t>
      </w:r>
    </w:p>
    <w:p w14:paraId="680A7DA8" w14:textId="77777777" w:rsidR="00AC5F78" w:rsidRPr="00CB7C82" w:rsidRDefault="00AC5F78" w:rsidP="001A4D86">
      <w:pPr>
        <w:pStyle w:val="BodyText"/>
        <w:numPr>
          <w:ilvl w:val="0"/>
          <w:numId w:val="18"/>
        </w:numPr>
        <w:tabs>
          <w:tab w:val="left" w:pos="0"/>
        </w:tabs>
        <w:spacing w:after="0"/>
        <w:jc w:val="both"/>
        <w:rPr>
          <w:rFonts w:ascii="Tahoma" w:hAnsi="Tahoma" w:cs="Tahoma"/>
          <w:lang w:eastAsia="de-DE"/>
        </w:rPr>
      </w:pPr>
      <w:r w:rsidRPr="00CB7C82">
        <w:rPr>
          <w:rFonts w:ascii="Tahoma" w:eastAsia="Cambria" w:hAnsi="Tahoma" w:cs="Tahoma"/>
          <w:color w:val="535353"/>
          <w:lang w:val="en-US"/>
        </w:rPr>
        <w:t>Coming together annually for our Technical Meeting in order to share experiences and strengthen out partnerships and technical co-operation for the exchanging of volunteers.</w:t>
      </w:r>
    </w:p>
    <w:p w14:paraId="758385AC" w14:textId="77777777" w:rsidR="00AC5F78" w:rsidRPr="00CB7C82" w:rsidRDefault="00AC5F78" w:rsidP="001A4D86">
      <w:pPr>
        <w:pStyle w:val="BodyText"/>
        <w:numPr>
          <w:ilvl w:val="0"/>
          <w:numId w:val="18"/>
        </w:numPr>
        <w:tabs>
          <w:tab w:val="left" w:pos="0"/>
        </w:tabs>
        <w:spacing w:after="0"/>
        <w:jc w:val="both"/>
        <w:rPr>
          <w:rFonts w:ascii="Tahoma" w:hAnsi="Tahoma" w:cs="Tahoma"/>
          <w:lang w:eastAsia="de-DE"/>
        </w:rPr>
      </w:pPr>
      <w:r w:rsidRPr="00CB7C82">
        <w:rPr>
          <w:rFonts w:ascii="Tahoma" w:eastAsia="Cambria" w:hAnsi="Tahoma" w:cs="Tahoma"/>
          <w:color w:val="535353"/>
          <w:lang w:val="en-US"/>
        </w:rPr>
        <w:t>Creating joint projects and tools to develop our staff and volunteers; such as communication training, impact measurement tools.</w:t>
      </w:r>
    </w:p>
    <w:p w14:paraId="51AC0A0D" w14:textId="77777777" w:rsidR="00AC5F78" w:rsidRPr="00CB7C82" w:rsidRDefault="00AC5F78" w:rsidP="001A4D86">
      <w:pPr>
        <w:pStyle w:val="BodyText"/>
        <w:numPr>
          <w:ilvl w:val="0"/>
          <w:numId w:val="18"/>
        </w:numPr>
        <w:tabs>
          <w:tab w:val="left" w:pos="0"/>
        </w:tabs>
        <w:spacing w:after="0"/>
        <w:jc w:val="both"/>
        <w:rPr>
          <w:rFonts w:ascii="Tahoma" w:hAnsi="Tahoma" w:cs="Tahoma"/>
          <w:lang w:eastAsia="de-DE"/>
        </w:rPr>
      </w:pPr>
      <w:r w:rsidRPr="00CB7C82">
        <w:rPr>
          <w:rFonts w:ascii="Tahoma" w:eastAsia="Cambria" w:hAnsi="Tahoma" w:cs="Tahoma"/>
          <w:color w:val="535353"/>
          <w:lang w:val="en-US"/>
        </w:rPr>
        <w:t xml:space="preserve">Developing joint campaigns to promote the values and goals of our network </w:t>
      </w:r>
    </w:p>
    <w:p w14:paraId="500A6439" w14:textId="77777777" w:rsidR="00E94C6C" w:rsidRPr="00CB7C82" w:rsidRDefault="00E94C6C" w:rsidP="00E94C6C">
      <w:pPr>
        <w:pStyle w:val="BodyText"/>
        <w:tabs>
          <w:tab w:val="left" w:pos="0"/>
        </w:tabs>
        <w:spacing w:after="0"/>
        <w:jc w:val="both"/>
        <w:rPr>
          <w:rFonts w:ascii="Tahoma" w:eastAsia="Cambria" w:hAnsi="Tahoma" w:cs="Tahoma"/>
          <w:color w:val="535353"/>
          <w:sz w:val="32"/>
          <w:szCs w:val="32"/>
          <w:lang w:val="en-US"/>
        </w:rPr>
      </w:pPr>
    </w:p>
    <w:p w14:paraId="39B3ADD5" w14:textId="77777777" w:rsidR="00AC5F78" w:rsidRPr="001A4D86" w:rsidRDefault="00AC5F78" w:rsidP="00E94C6C">
      <w:pPr>
        <w:pStyle w:val="BodyText"/>
        <w:tabs>
          <w:tab w:val="left" w:pos="0"/>
        </w:tabs>
        <w:spacing w:after="0"/>
        <w:jc w:val="both"/>
        <w:rPr>
          <w:rFonts w:ascii="Tahoma" w:eastAsia="Cambria" w:hAnsi="Tahoma" w:cs="Tahoma"/>
          <w:b/>
          <w:sz w:val="32"/>
          <w:szCs w:val="32"/>
          <w:u w:val="single"/>
          <w:lang w:val="en-US"/>
        </w:rPr>
      </w:pPr>
      <w:r w:rsidRPr="001A4D86">
        <w:rPr>
          <w:rFonts w:ascii="Tahoma" w:eastAsia="Cambria" w:hAnsi="Tahoma" w:cs="Tahoma"/>
          <w:b/>
          <w:sz w:val="32"/>
          <w:szCs w:val="32"/>
          <w:u w:val="single"/>
          <w:lang w:val="en-US"/>
        </w:rPr>
        <w:t>What are the campaigns of the Alliance?</w:t>
      </w:r>
    </w:p>
    <w:p w14:paraId="3D209706" w14:textId="77777777" w:rsidR="00AC5F78" w:rsidRPr="00CB7C82" w:rsidRDefault="00AC5F78" w:rsidP="00AC5F78">
      <w:pPr>
        <w:pStyle w:val="BodyText"/>
        <w:tabs>
          <w:tab w:val="left" w:pos="0"/>
        </w:tabs>
        <w:spacing w:after="0"/>
        <w:ind w:left="720"/>
        <w:jc w:val="both"/>
        <w:rPr>
          <w:rFonts w:ascii="Tahoma" w:eastAsia="Cambria" w:hAnsi="Tahoma" w:cs="Tahoma"/>
          <w:color w:val="535353"/>
          <w:lang w:val="en-US"/>
        </w:rPr>
      </w:pPr>
    </w:p>
    <w:p w14:paraId="264EA86F" w14:textId="77777777" w:rsidR="00AC5F78"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Each year the Alliance decides on a number of campaigns at it’s General Assembly that takes place in the </w:t>
      </w:r>
      <w:proofErr w:type="gramStart"/>
      <w:r w:rsidRPr="00CB7C82">
        <w:rPr>
          <w:rFonts w:ascii="Tahoma" w:eastAsia="Cambria" w:hAnsi="Tahoma" w:cs="Tahoma"/>
          <w:color w:val="535353"/>
          <w:lang w:val="en-US"/>
        </w:rPr>
        <w:t>Autumn</w:t>
      </w:r>
      <w:proofErr w:type="gramEnd"/>
      <w:r w:rsidRPr="00CB7C82">
        <w:rPr>
          <w:rFonts w:ascii="Tahoma" w:eastAsia="Cambria" w:hAnsi="Tahoma" w:cs="Tahoma"/>
          <w:color w:val="535353"/>
          <w:lang w:val="en-US"/>
        </w:rPr>
        <w:t>.</w:t>
      </w:r>
    </w:p>
    <w:p w14:paraId="32A06957" w14:textId="77777777" w:rsidR="00426262" w:rsidRPr="00CB7C82" w:rsidRDefault="00AC5F78" w:rsidP="001A4D86">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These campaigns are a way for our members to work together to help promote ad develop the goals and values of the network and it’s members.</w:t>
      </w:r>
    </w:p>
    <w:p w14:paraId="4EF5FF3A" w14:textId="77777777" w:rsidR="00E94C6C" w:rsidRDefault="00E94C6C" w:rsidP="00CB7C82">
      <w:pPr>
        <w:pStyle w:val="BodyText"/>
        <w:tabs>
          <w:tab w:val="left" w:pos="0"/>
        </w:tabs>
        <w:spacing w:after="0"/>
        <w:jc w:val="both"/>
        <w:rPr>
          <w:rFonts w:ascii="Tahoma" w:eastAsia="Cambria" w:hAnsi="Tahoma" w:cs="Tahoma"/>
          <w:color w:val="535353"/>
          <w:u w:val="single"/>
          <w:lang w:val="en-US"/>
        </w:rPr>
      </w:pPr>
    </w:p>
    <w:p w14:paraId="4E4D3EFE" w14:textId="77777777" w:rsidR="001A4D86" w:rsidRPr="00CB7C82" w:rsidRDefault="001A4D86" w:rsidP="00CB7C82">
      <w:pPr>
        <w:pStyle w:val="BodyText"/>
        <w:tabs>
          <w:tab w:val="left" w:pos="0"/>
        </w:tabs>
        <w:spacing w:after="0"/>
        <w:jc w:val="both"/>
        <w:rPr>
          <w:rFonts w:ascii="Tahoma" w:eastAsia="Cambria" w:hAnsi="Tahoma" w:cs="Tahoma"/>
          <w:color w:val="535353"/>
          <w:u w:val="single"/>
          <w:lang w:val="en-US"/>
        </w:rPr>
      </w:pPr>
    </w:p>
    <w:p w14:paraId="047677D6" w14:textId="77777777" w:rsidR="00472895" w:rsidRPr="00CB7C82" w:rsidRDefault="00472895" w:rsidP="00A17876">
      <w:pPr>
        <w:pStyle w:val="BodyText"/>
        <w:tabs>
          <w:tab w:val="left" w:pos="0"/>
        </w:tabs>
        <w:spacing w:after="0"/>
        <w:ind w:left="142"/>
        <w:jc w:val="both"/>
        <w:rPr>
          <w:rFonts w:ascii="Tahoma" w:eastAsia="Cambria" w:hAnsi="Tahoma" w:cs="Tahoma"/>
          <w:color w:val="535353"/>
          <w:lang w:val="en-US"/>
        </w:rPr>
      </w:pPr>
      <w:r w:rsidRPr="001A4D86">
        <w:rPr>
          <w:rFonts w:ascii="Tahoma" w:eastAsia="Cambria" w:hAnsi="Tahoma" w:cs="Tahoma"/>
          <w:b/>
          <w:sz w:val="32"/>
          <w:szCs w:val="32"/>
          <w:lang w:val="en-US"/>
        </w:rPr>
        <w:t xml:space="preserve">Environmental Sustainability Campaign </w:t>
      </w:r>
    </w:p>
    <w:p w14:paraId="4FDFECE3" w14:textId="77777777" w:rsidR="00F76B16" w:rsidRDefault="00F76B16" w:rsidP="00F76B16">
      <w:pPr>
        <w:pStyle w:val="Textkrper"/>
        <w:tabs>
          <w:tab w:val="left" w:pos="0"/>
        </w:tabs>
        <w:spacing w:after="0"/>
        <w:jc w:val="both"/>
        <w:rPr>
          <w:sz w:val="12"/>
          <w:szCs w:val="12"/>
        </w:rPr>
      </w:pPr>
    </w:p>
    <w:p w14:paraId="5C8F9761" w14:textId="77777777" w:rsidR="00F76B16" w:rsidRDefault="00F76B16" w:rsidP="00F76B16">
      <w:pPr>
        <w:pStyle w:val="Textkrper"/>
        <w:tabs>
          <w:tab w:val="left" w:pos="0"/>
        </w:tabs>
        <w:spacing w:after="0"/>
        <w:jc w:val="both"/>
        <w:rPr>
          <w:rFonts w:ascii="Tahoma" w:eastAsia="Cambria" w:hAnsi="Tahoma" w:cs="Tahoma"/>
          <w:color w:val="535353"/>
          <w:lang w:val="en-US"/>
        </w:rPr>
      </w:pPr>
      <w:r>
        <w:rPr>
          <w:rFonts w:ascii="Tahoma" w:eastAsia="Cambria" w:hAnsi="Tahoma" w:cs="Tahoma"/>
          <w:color w:val="535353"/>
          <w:lang w:val="en-US"/>
        </w:rPr>
        <w:t xml:space="preserve">The </w:t>
      </w:r>
      <w:hyperlink r:id="rId10">
        <w:r w:rsidRPr="00F76B16">
          <w:rPr>
            <w:rStyle w:val="BesuchterInternetlink"/>
            <w:rFonts w:ascii="Tahoma" w:hAnsi="Tahoma" w:cs="Tahoma"/>
            <w:color w:val="0070C0"/>
            <w:lang w:val="en-US"/>
          </w:rPr>
          <w:t>International Campaign for Sustainability in Voluntary Service</w:t>
        </w:r>
      </w:hyperlink>
      <w:r>
        <w:rPr>
          <w:rFonts w:ascii="Tahoma" w:eastAsia="Cambria" w:hAnsi="Tahoma" w:cs="Tahoma"/>
          <w:color w:val="535353"/>
          <w:lang w:val="en-US"/>
        </w:rPr>
        <w:t xml:space="preserve"> is part of the Alliance network’s effort to raise awareness and educate for a sustainable, just and equal society. </w:t>
      </w:r>
      <w:r w:rsidRPr="00F76B16">
        <w:rPr>
          <w:rFonts w:ascii="Tahoma" w:eastAsia="Cambria" w:hAnsi="Tahoma" w:cs="Tahoma"/>
          <w:color w:val="404040" w:themeColor="text1" w:themeTint="BF"/>
          <w:lang w:val="en-US"/>
        </w:rPr>
        <w:t xml:space="preserve">As stated in the Alliance Sustainability Policy Paper </w:t>
      </w:r>
      <w:r>
        <w:rPr>
          <w:rFonts w:ascii="Tahoma" w:eastAsia="Cambria" w:hAnsi="Tahoma" w:cs="Tahoma"/>
          <w:color w:val="535353"/>
          <w:lang w:val="en-US"/>
        </w:rPr>
        <w:t xml:space="preserve">the campaign aims at sensitizing and </w:t>
      </w:r>
    </w:p>
    <w:p w14:paraId="0BAF590E" w14:textId="77777777" w:rsidR="001A4D86" w:rsidRDefault="001A4D86" w:rsidP="00F76B16">
      <w:pPr>
        <w:pStyle w:val="Textkrper"/>
        <w:tabs>
          <w:tab w:val="left" w:pos="0"/>
        </w:tabs>
        <w:spacing w:after="0"/>
        <w:jc w:val="both"/>
        <w:rPr>
          <w:rFonts w:ascii="Tahoma" w:eastAsia="Cambria" w:hAnsi="Tahoma" w:cs="Tahoma"/>
          <w:color w:val="535353"/>
          <w:lang w:val="en-US"/>
        </w:rPr>
      </w:pPr>
    </w:p>
    <w:p w14:paraId="60F82861" w14:textId="77777777" w:rsidR="001A4D86" w:rsidRDefault="001A4D86" w:rsidP="00F76B16">
      <w:pPr>
        <w:pStyle w:val="Textkrper"/>
        <w:tabs>
          <w:tab w:val="left" w:pos="0"/>
        </w:tabs>
        <w:spacing w:after="0"/>
        <w:jc w:val="both"/>
        <w:rPr>
          <w:rFonts w:ascii="Tahoma" w:eastAsia="Cambria" w:hAnsi="Tahoma" w:cs="Tahoma"/>
          <w:color w:val="535353"/>
          <w:lang w:val="en-US"/>
        </w:rPr>
      </w:pPr>
    </w:p>
    <w:p w14:paraId="2B31F738" w14:textId="77777777" w:rsidR="00F76B16" w:rsidRDefault="00F76B16" w:rsidP="00F76B16">
      <w:pPr>
        <w:pStyle w:val="Textkrper"/>
        <w:tabs>
          <w:tab w:val="left" w:pos="0"/>
        </w:tabs>
        <w:spacing w:after="0"/>
        <w:jc w:val="both"/>
        <w:rPr>
          <w:rFonts w:ascii="Tahoma" w:eastAsia="Cambria" w:hAnsi="Tahoma" w:cs="Tahoma"/>
          <w:color w:val="535353"/>
          <w:lang w:val="en-US"/>
        </w:rPr>
      </w:pPr>
      <w:proofErr w:type="gramStart"/>
      <w:r>
        <w:rPr>
          <w:rFonts w:ascii="Tahoma" w:eastAsia="Cambria" w:hAnsi="Tahoma" w:cs="Tahoma"/>
          <w:color w:val="535353"/>
          <w:lang w:val="en-US"/>
        </w:rPr>
        <w:t>empowering</w:t>
      </w:r>
      <w:proofErr w:type="gramEnd"/>
      <w:r>
        <w:rPr>
          <w:rFonts w:ascii="Tahoma" w:eastAsia="Cambria" w:hAnsi="Tahoma" w:cs="Tahoma"/>
          <w:color w:val="535353"/>
          <w:lang w:val="en-US"/>
        </w:rPr>
        <w:t xml:space="preserve"> its </w:t>
      </w:r>
      <w:proofErr w:type="spellStart"/>
      <w:r>
        <w:rPr>
          <w:rFonts w:ascii="Tahoma" w:eastAsia="Cambria" w:hAnsi="Tahoma" w:cs="Tahoma"/>
          <w:color w:val="535353"/>
          <w:lang w:val="en-US"/>
        </w:rPr>
        <w:t>organisations</w:t>
      </w:r>
      <w:proofErr w:type="spellEnd"/>
      <w:r>
        <w:rPr>
          <w:rFonts w:ascii="Tahoma" w:eastAsia="Cambria" w:hAnsi="Tahoma" w:cs="Tahoma"/>
          <w:color w:val="535353"/>
          <w:lang w:val="en-US"/>
        </w:rPr>
        <w:t xml:space="preserve"> and volunteers through providing methodologies that will help them adopt the principles of the campaign. </w:t>
      </w:r>
    </w:p>
    <w:p w14:paraId="36E5DAFD" w14:textId="77777777" w:rsidR="00F76B16" w:rsidRDefault="00F76B16" w:rsidP="00F76B16">
      <w:pPr>
        <w:pStyle w:val="Textkrper"/>
        <w:tabs>
          <w:tab w:val="left" w:pos="0"/>
        </w:tabs>
        <w:spacing w:after="0"/>
        <w:jc w:val="both"/>
        <w:rPr>
          <w:rFonts w:ascii="Tahoma" w:eastAsia="Cambria" w:hAnsi="Tahoma" w:cs="Tahoma"/>
          <w:color w:val="535353"/>
          <w:lang w:val="en-US"/>
        </w:rPr>
      </w:pPr>
      <w:r>
        <w:rPr>
          <w:rFonts w:ascii="Tahoma" w:eastAsia="Cambria" w:hAnsi="Tahoma" w:cs="Tahoma"/>
          <w:color w:val="535353"/>
          <w:lang w:val="en-US"/>
        </w:rPr>
        <w:t>It furthermore wants to stress and strengthen the impact of voluntary service projects on environment and society. In the long run the campaign aims at feeding a social change towards sustainability, to achieve changes in policies and new measures that improve the chances for sustainability in our countries and communities. It strives for giving a message to society that a change towards sustainability is possible and necessary.</w:t>
      </w:r>
    </w:p>
    <w:p w14:paraId="2B0EE5DE" w14:textId="77777777" w:rsidR="00F76B16" w:rsidRDefault="00F76B16" w:rsidP="00F76B16">
      <w:pPr>
        <w:pStyle w:val="Textkrper"/>
        <w:tabs>
          <w:tab w:val="left" w:pos="0"/>
        </w:tabs>
        <w:spacing w:after="0"/>
        <w:jc w:val="both"/>
        <w:rPr>
          <w:sz w:val="12"/>
          <w:szCs w:val="12"/>
        </w:rPr>
      </w:pPr>
    </w:p>
    <w:p w14:paraId="759533D6" w14:textId="77777777" w:rsidR="00F76B16" w:rsidRDefault="00F76B16" w:rsidP="00F76B16">
      <w:pPr>
        <w:pStyle w:val="Textkrper"/>
        <w:tabs>
          <w:tab w:val="left" w:pos="0"/>
        </w:tabs>
        <w:spacing w:after="0"/>
        <w:jc w:val="both"/>
        <w:rPr>
          <w:rFonts w:ascii="Tahoma" w:eastAsia="Cambria" w:hAnsi="Tahoma" w:cs="Tahoma"/>
          <w:color w:val="535353"/>
          <w:lang w:val="en-US"/>
        </w:rPr>
      </w:pPr>
      <w:r>
        <w:rPr>
          <w:rFonts w:ascii="Tahoma" w:eastAsia="Cambria" w:hAnsi="Tahoma" w:cs="Tahoma"/>
          <w:color w:val="535353"/>
          <w:lang w:val="en-US"/>
        </w:rPr>
        <w:t xml:space="preserve">Actions include </w:t>
      </w:r>
    </w:p>
    <w:p w14:paraId="77F28FCD" w14:textId="77777777" w:rsidR="00F76B16" w:rsidRDefault="00F76B16" w:rsidP="00F76B16">
      <w:pPr>
        <w:pStyle w:val="Textkrper"/>
        <w:numPr>
          <w:ilvl w:val="0"/>
          <w:numId w:val="23"/>
        </w:numPr>
        <w:tabs>
          <w:tab w:val="left" w:pos="0"/>
        </w:tabs>
        <w:spacing w:after="0"/>
        <w:ind w:left="708"/>
        <w:jc w:val="both"/>
        <w:rPr>
          <w:rFonts w:ascii="Tahoma" w:eastAsia="Cambria" w:hAnsi="Tahoma" w:cs="Tahoma"/>
          <w:color w:val="535353"/>
          <w:lang w:val="en-US"/>
        </w:rPr>
      </w:pPr>
      <w:r>
        <w:rPr>
          <w:rFonts w:ascii="Tahoma" w:eastAsia="Cambria" w:hAnsi="Tahoma" w:cs="Tahoma"/>
          <w:color w:val="535353"/>
          <w:lang w:val="en-US"/>
        </w:rPr>
        <w:t xml:space="preserve">Production of a </w:t>
      </w:r>
      <w:hyperlink r:id="rId11">
        <w:r w:rsidRPr="00F76B16">
          <w:rPr>
            <w:rStyle w:val="Internetlink"/>
            <w:rFonts w:ascii="Tahoma" w:eastAsia="Cambria" w:hAnsi="Tahoma" w:cs="Tahoma"/>
            <w:color w:val="0070C0"/>
            <w:lang w:val="en-US"/>
          </w:rPr>
          <w:t>tool-kit</w:t>
        </w:r>
      </w:hyperlink>
      <w:r>
        <w:rPr>
          <w:rFonts w:ascii="Tahoma" w:eastAsia="Cambria" w:hAnsi="Tahoma" w:cs="Tahoma"/>
          <w:color w:val="535353"/>
          <w:lang w:val="en-US"/>
        </w:rPr>
        <w:t xml:space="preserve"> and educational materials for volunteers, project leaders and local hosts </w:t>
      </w:r>
    </w:p>
    <w:p w14:paraId="2F839D71" w14:textId="77777777" w:rsidR="00F76B16" w:rsidRPr="00F76B16" w:rsidRDefault="00F76B16" w:rsidP="00F76B16">
      <w:pPr>
        <w:pStyle w:val="Textkrper"/>
        <w:numPr>
          <w:ilvl w:val="0"/>
          <w:numId w:val="23"/>
        </w:numPr>
        <w:tabs>
          <w:tab w:val="left" w:pos="0"/>
        </w:tabs>
        <w:spacing w:after="0"/>
        <w:ind w:left="708"/>
        <w:jc w:val="both"/>
        <w:rPr>
          <w:rStyle w:val="Internetlink"/>
          <w:rFonts w:ascii="Tahoma" w:eastAsia="Cambria" w:hAnsi="Tahoma" w:cs="Tahoma"/>
          <w:color w:val="auto"/>
          <w:lang w:val="en-US"/>
        </w:rPr>
      </w:pPr>
      <w:r w:rsidRPr="00F76B16">
        <w:rPr>
          <w:rFonts w:ascii="Tahoma" w:eastAsia="Cambria" w:hAnsi="Tahoma" w:cs="Tahoma"/>
          <w:color w:val="404040" w:themeColor="text1" w:themeTint="BF"/>
          <w:lang w:val="en-US"/>
        </w:rPr>
        <w:t>Information raising actions such as</w:t>
      </w:r>
      <w:r w:rsidRPr="00F76B16">
        <w:rPr>
          <w:rFonts w:ascii="Tahoma" w:eastAsia="Cambria" w:hAnsi="Tahoma" w:cs="Tahoma"/>
          <w:lang w:val="en-US"/>
        </w:rPr>
        <w:t xml:space="preserve"> </w:t>
      </w:r>
      <w:hyperlink r:id="rId12">
        <w:r w:rsidRPr="00F76B16">
          <w:rPr>
            <w:rStyle w:val="Internetlink"/>
            <w:rFonts w:ascii="Tahoma" w:eastAsia="Cambria" w:hAnsi="Tahoma" w:cs="Tahoma"/>
            <w:color w:val="0070C0"/>
            <w:lang w:val="en-US"/>
          </w:rPr>
          <w:t>Energy Free Day</w:t>
        </w:r>
      </w:hyperlink>
      <w:r w:rsidRPr="00F76B16">
        <w:rPr>
          <w:rFonts w:ascii="Tahoma" w:eastAsia="Cambria" w:hAnsi="Tahoma" w:cs="Tahoma"/>
          <w:lang w:val="en-US"/>
        </w:rPr>
        <w:t xml:space="preserve"> </w:t>
      </w:r>
      <w:r w:rsidRPr="00F76B16">
        <w:rPr>
          <w:rFonts w:ascii="Tahoma" w:eastAsia="Cambria" w:hAnsi="Tahoma" w:cs="Tahoma"/>
          <w:color w:val="404040" w:themeColor="text1" w:themeTint="BF"/>
          <w:lang w:val="en-US"/>
        </w:rPr>
        <w:t>and</w:t>
      </w:r>
      <w:r w:rsidRPr="00F76B16">
        <w:rPr>
          <w:rFonts w:ascii="Tahoma" w:eastAsia="Cambria" w:hAnsi="Tahoma" w:cs="Tahoma"/>
          <w:lang w:val="en-US"/>
        </w:rPr>
        <w:t xml:space="preserve"> </w:t>
      </w:r>
      <w:hyperlink r:id="rId13">
        <w:r w:rsidRPr="00F76B16">
          <w:rPr>
            <w:rStyle w:val="Internetlink"/>
            <w:rFonts w:ascii="Tahoma" w:eastAsia="Cambria" w:hAnsi="Tahoma" w:cs="Tahoma"/>
            <w:color w:val="0070C0"/>
            <w:lang w:val="en-US"/>
          </w:rPr>
          <w:t>Cook for Climate Day</w:t>
        </w:r>
      </w:hyperlink>
      <w:r w:rsidRPr="00F76B16">
        <w:rPr>
          <w:rFonts w:ascii="Tahoma" w:eastAsia="Cambria" w:hAnsi="Tahoma" w:cs="Tahoma"/>
          <w:lang w:val="en-US"/>
        </w:rPr>
        <w:t xml:space="preserve"> </w:t>
      </w:r>
      <w:r w:rsidRPr="00F76B16">
        <w:rPr>
          <w:rFonts w:ascii="Tahoma" w:eastAsia="Cambria" w:hAnsi="Tahoma" w:cs="Tahoma"/>
          <w:color w:val="404040" w:themeColor="text1" w:themeTint="BF"/>
          <w:lang w:val="en-US"/>
        </w:rPr>
        <w:t xml:space="preserve">promoted also through its </w:t>
      </w:r>
      <w:hyperlink r:id="rId14">
        <w:r w:rsidRPr="00F76B16">
          <w:rPr>
            <w:rStyle w:val="Internetlink"/>
            <w:rFonts w:ascii="Tahoma" w:eastAsia="Cambria" w:hAnsi="Tahoma" w:cs="Tahoma"/>
            <w:color w:val="0070C0"/>
            <w:lang w:val="en-US"/>
          </w:rPr>
          <w:t>Facebook page</w:t>
        </w:r>
      </w:hyperlink>
    </w:p>
    <w:p w14:paraId="673BB62A" w14:textId="77777777" w:rsidR="00F76B16" w:rsidRPr="00F76B16" w:rsidRDefault="00F76B16" w:rsidP="00F76B16">
      <w:pPr>
        <w:pStyle w:val="Textkrper"/>
        <w:numPr>
          <w:ilvl w:val="0"/>
          <w:numId w:val="23"/>
        </w:numPr>
        <w:tabs>
          <w:tab w:val="left" w:pos="0"/>
        </w:tabs>
        <w:spacing w:after="0"/>
        <w:ind w:left="708"/>
        <w:jc w:val="both"/>
        <w:rPr>
          <w:rFonts w:ascii="Tahoma" w:eastAsia="Cambria" w:hAnsi="Tahoma" w:cs="Tahoma"/>
          <w:color w:val="404040" w:themeColor="text1" w:themeTint="BF"/>
          <w:lang w:val="en-US"/>
        </w:rPr>
      </w:pPr>
      <w:r w:rsidRPr="00F76B16">
        <w:rPr>
          <w:rFonts w:ascii="Tahoma" w:eastAsia="Cambria" w:hAnsi="Tahoma" w:cs="Tahoma"/>
          <w:color w:val="404040" w:themeColor="text1" w:themeTint="BF"/>
          <w:lang w:val="en-US"/>
        </w:rPr>
        <w:t>Incorporation of worldwide events as well as networking efforts through thematic highlights such as “IVS against Climate Change” in 2015.</w:t>
      </w:r>
    </w:p>
    <w:p w14:paraId="78C85959" w14:textId="77777777" w:rsidR="00A17876" w:rsidRPr="00CB7C82" w:rsidRDefault="00A17876" w:rsidP="00A17876">
      <w:pPr>
        <w:pStyle w:val="BodyText"/>
        <w:tabs>
          <w:tab w:val="left" w:pos="0"/>
        </w:tabs>
        <w:spacing w:after="0"/>
        <w:jc w:val="both"/>
        <w:rPr>
          <w:rFonts w:ascii="Tahoma" w:hAnsi="Tahoma" w:cs="Tahoma"/>
          <w:b/>
          <w:sz w:val="32"/>
          <w:szCs w:val="32"/>
          <w:lang w:eastAsia="de-DE"/>
        </w:rPr>
      </w:pPr>
      <w:r w:rsidRPr="00CB7C82">
        <w:rPr>
          <w:rFonts w:ascii="Tahoma" w:hAnsi="Tahoma" w:cs="Tahoma"/>
          <w:b/>
          <w:sz w:val="32"/>
          <w:szCs w:val="32"/>
          <w:lang w:eastAsia="de-DE"/>
        </w:rPr>
        <w:t xml:space="preserve">        </w:t>
      </w:r>
    </w:p>
    <w:p w14:paraId="3918A158" w14:textId="77777777" w:rsidR="00426262" w:rsidRPr="00CB7C82" w:rsidRDefault="00A17876" w:rsidP="00A17876">
      <w:pPr>
        <w:pStyle w:val="BodyText"/>
        <w:tabs>
          <w:tab w:val="left" w:pos="0"/>
        </w:tabs>
        <w:spacing w:after="0"/>
        <w:jc w:val="both"/>
        <w:rPr>
          <w:rFonts w:ascii="Tahoma" w:hAnsi="Tahoma" w:cs="Tahoma"/>
          <w:b/>
          <w:sz w:val="32"/>
          <w:szCs w:val="32"/>
          <w:lang w:eastAsia="de-DE"/>
        </w:rPr>
      </w:pPr>
      <w:r w:rsidRPr="00CB7C82">
        <w:rPr>
          <w:rFonts w:ascii="Tahoma" w:hAnsi="Tahoma" w:cs="Tahoma"/>
          <w:b/>
          <w:sz w:val="32"/>
          <w:szCs w:val="32"/>
          <w:lang w:eastAsia="de-DE"/>
        </w:rPr>
        <w:t xml:space="preserve"> </w:t>
      </w:r>
      <w:r w:rsidR="00472895" w:rsidRPr="00CB7C82">
        <w:rPr>
          <w:rFonts w:ascii="Tahoma" w:hAnsi="Tahoma" w:cs="Tahoma"/>
          <w:b/>
          <w:sz w:val="32"/>
          <w:szCs w:val="32"/>
          <w:lang w:eastAsia="de-DE"/>
        </w:rPr>
        <w:t>Ac</w:t>
      </w:r>
      <w:r w:rsidR="00CB7C82">
        <w:rPr>
          <w:rFonts w:ascii="Tahoma" w:hAnsi="Tahoma" w:cs="Tahoma"/>
          <w:b/>
          <w:sz w:val="32"/>
          <w:szCs w:val="32"/>
          <w:lang w:eastAsia="de-DE"/>
        </w:rPr>
        <w:t>c</w:t>
      </w:r>
      <w:r w:rsidR="00472895" w:rsidRPr="00CB7C82">
        <w:rPr>
          <w:rFonts w:ascii="Tahoma" w:hAnsi="Tahoma" w:cs="Tahoma"/>
          <w:b/>
          <w:sz w:val="32"/>
          <w:szCs w:val="32"/>
          <w:lang w:eastAsia="de-DE"/>
        </w:rPr>
        <w:t xml:space="preserve">essing Campaign </w:t>
      </w:r>
    </w:p>
    <w:p w14:paraId="00F28A1C" w14:textId="77777777" w:rsidR="00A17876" w:rsidRPr="00CB7C82" w:rsidRDefault="00A17876" w:rsidP="00A17876">
      <w:pPr>
        <w:widowControl w:val="0"/>
        <w:autoSpaceDE w:val="0"/>
        <w:autoSpaceDN w:val="0"/>
        <w:adjustRightInd w:val="0"/>
        <w:rPr>
          <w:rFonts w:ascii="Tahoma" w:eastAsia="Cambria" w:hAnsi="Tahoma" w:cs="Tahoma"/>
          <w:i/>
          <w:iCs/>
          <w:color w:val="1A1A1A"/>
          <w:sz w:val="20"/>
          <w:szCs w:val="20"/>
          <w:lang w:val="en-US" w:eastAsia="en-US"/>
        </w:rPr>
      </w:pPr>
    </w:p>
    <w:p w14:paraId="73A8FF2E" w14:textId="77777777" w:rsidR="00A17876" w:rsidRPr="00CB7C82" w:rsidRDefault="00A17876" w:rsidP="00CB7C82">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The accessing campaign is meant to raise awareness, encourage and support IVS </w:t>
      </w:r>
      <w:proofErr w:type="spellStart"/>
      <w:r w:rsidRPr="00CB7C82">
        <w:rPr>
          <w:rFonts w:ascii="Tahoma" w:eastAsia="Cambria" w:hAnsi="Tahoma" w:cs="Tahoma"/>
          <w:color w:val="535353"/>
          <w:lang w:val="en-US"/>
        </w:rPr>
        <w:t>organisations</w:t>
      </w:r>
      <w:proofErr w:type="spellEnd"/>
      <w:r w:rsidRPr="00CB7C82">
        <w:rPr>
          <w:rFonts w:ascii="Tahoma" w:eastAsia="Cambria" w:hAnsi="Tahoma" w:cs="Tahoma"/>
          <w:color w:val="535353"/>
          <w:lang w:val="en-US"/>
        </w:rPr>
        <w:t xml:space="preserve"> to participate in inclusion work. The main goal of the campaign is to diversify the profile of participants in </w:t>
      </w:r>
      <w:proofErr w:type="spellStart"/>
      <w:r w:rsidRPr="00CB7C82">
        <w:rPr>
          <w:rFonts w:ascii="Tahoma" w:eastAsia="Cambria" w:hAnsi="Tahoma" w:cs="Tahoma"/>
          <w:color w:val="535353"/>
          <w:lang w:val="en-US"/>
        </w:rPr>
        <w:t>workcamps</w:t>
      </w:r>
      <w:proofErr w:type="spellEnd"/>
      <w:r w:rsidRPr="00CB7C82">
        <w:rPr>
          <w:rFonts w:ascii="Tahoma" w:eastAsia="Cambria" w:hAnsi="Tahoma" w:cs="Tahoma"/>
          <w:color w:val="535353"/>
          <w:lang w:val="en-US"/>
        </w:rPr>
        <w:t>.</w:t>
      </w:r>
    </w:p>
    <w:p w14:paraId="35526B98" w14:textId="77777777" w:rsidR="00A17876" w:rsidRPr="00CB7C82" w:rsidRDefault="00A17876" w:rsidP="00CB7C82">
      <w:pPr>
        <w:pStyle w:val="BodyText"/>
        <w:tabs>
          <w:tab w:val="left" w:pos="0"/>
        </w:tabs>
        <w:spacing w:after="0"/>
        <w:jc w:val="both"/>
        <w:rPr>
          <w:rFonts w:ascii="Tahoma" w:eastAsia="Cambria" w:hAnsi="Tahoma" w:cs="Tahoma"/>
          <w:color w:val="535353"/>
          <w:lang w:val="en-US"/>
        </w:rPr>
      </w:pPr>
    </w:p>
    <w:p w14:paraId="35F66A2E" w14:textId="77777777" w:rsidR="00426262" w:rsidRPr="00CB7C82" w:rsidRDefault="00A17876" w:rsidP="0068739E">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Based on the principles of the Alliance Accessing Policy Paper, the campaign recognizes that taking part in an international volunteering project can play an important role in the personal and social development of volunteers and aims to make this opportunity available to a wider range of participants. It also recognizes that all participants can benefit when a </w:t>
      </w:r>
      <w:proofErr w:type="spellStart"/>
      <w:r w:rsidRPr="00CB7C82">
        <w:rPr>
          <w:rFonts w:ascii="Tahoma" w:eastAsia="Cambria" w:hAnsi="Tahoma" w:cs="Tahoma"/>
          <w:color w:val="535353"/>
          <w:lang w:val="en-US"/>
        </w:rPr>
        <w:t>workcamp</w:t>
      </w:r>
      <w:proofErr w:type="spellEnd"/>
      <w:r w:rsidRPr="00CB7C82">
        <w:rPr>
          <w:rFonts w:ascii="Tahoma" w:eastAsia="Cambria" w:hAnsi="Tahoma" w:cs="Tahoma"/>
          <w:color w:val="535353"/>
          <w:lang w:val="en-US"/>
        </w:rPr>
        <w:t xml:space="preserve"> is made up of a diverse group of volunteers. The campaign proposes the </w:t>
      </w:r>
      <w:proofErr w:type="spellStart"/>
      <w:r w:rsidRPr="00CB7C82">
        <w:rPr>
          <w:rFonts w:ascii="Tahoma" w:eastAsia="Cambria" w:hAnsi="Tahoma" w:cs="Tahoma"/>
          <w:color w:val="535353"/>
          <w:lang w:val="en-US"/>
        </w:rPr>
        <w:t>organisations</w:t>
      </w:r>
      <w:proofErr w:type="spellEnd"/>
      <w:r w:rsidRPr="00CB7C82">
        <w:rPr>
          <w:rFonts w:ascii="Tahoma" w:eastAsia="Cambria" w:hAnsi="Tahoma" w:cs="Tahoma"/>
          <w:color w:val="535353"/>
          <w:lang w:val="en-US"/>
        </w:rPr>
        <w:t xml:space="preserve"> to develop their communication and pedagogical methods in order to better involve volunteers from diverse social origins, facing specific difficulties or presenting special needs.</w:t>
      </w:r>
    </w:p>
    <w:p w14:paraId="495436E2" w14:textId="77777777" w:rsidR="0068739E" w:rsidRPr="00CB7C82" w:rsidRDefault="0068739E" w:rsidP="0068739E">
      <w:pPr>
        <w:pStyle w:val="BodyText"/>
        <w:tabs>
          <w:tab w:val="left" w:pos="0"/>
        </w:tabs>
        <w:spacing w:after="0"/>
        <w:jc w:val="both"/>
        <w:rPr>
          <w:rFonts w:ascii="Tahoma" w:eastAsia="Cambria" w:hAnsi="Tahoma" w:cs="Tahoma"/>
          <w:color w:val="535353"/>
          <w:lang w:val="en-US"/>
        </w:rPr>
      </w:pPr>
    </w:p>
    <w:p w14:paraId="3ECA6394" w14:textId="77777777" w:rsidR="00C3647A" w:rsidRPr="00CB7C82" w:rsidRDefault="00C3647A" w:rsidP="00CB7C82">
      <w:pPr>
        <w:pStyle w:val="BodyText"/>
        <w:tabs>
          <w:tab w:val="left" w:pos="0"/>
        </w:tabs>
        <w:spacing w:after="0"/>
        <w:jc w:val="both"/>
        <w:rPr>
          <w:rFonts w:ascii="Tahoma" w:eastAsia="Cambria" w:hAnsi="Tahoma" w:cs="Tahoma"/>
          <w:color w:val="535353"/>
          <w:lang w:val="en-US"/>
        </w:rPr>
      </w:pPr>
      <w:r w:rsidRPr="00CB7C82">
        <w:rPr>
          <w:rFonts w:ascii="Tahoma" w:eastAsia="Cambria" w:hAnsi="Tahoma" w:cs="Tahoma"/>
          <w:color w:val="535353"/>
          <w:lang w:val="en-US"/>
        </w:rPr>
        <w:t xml:space="preserve">The Campaign and actions of the working group responsible for it include </w:t>
      </w:r>
    </w:p>
    <w:p w14:paraId="755AF8AF" w14:textId="77777777" w:rsidR="00C3647A" w:rsidRPr="00CB7C82" w:rsidRDefault="00C3647A" w:rsidP="0068739E">
      <w:pPr>
        <w:widowControl w:val="0"/>
        <w:numPr>
          <w:ilvl w:val="0"/>
          <w:numId w:val="22"/>
        </w:numPr>
        <w:autoSpaceDE w:val="0"/>
        <w:autoSpaceDN w:val="0"/>
        <w:adjustRightInd w:val="0"/>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Development of preparation and evaluation tools outgoing volunteers </w:t>
      </w:r>
    </w:p>
    <w:p w14:paraId="3E033C33" w14:textId="77777777" w:rsidR="00C3647A" w:rsidRPr="00CB7C82" w:rsidRDefault="00C3647A" w:rsidP="0068739E">
      <w:pPr>
        <w:widowControl w:val="0"/>
        <w:numPr>
          <w:ilvl w:val="0"/>
          <w:numId w:val="22"/>
        </w:numPr>
        <w:autoSpaceDE w:val="0"/>
        <w:autoSpaceDN w:val="0"/>
        <w:adjustRightInd w:val="0"/>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Development of information and support to </w:t>
      </w:r>
      <w:proofErr w:type="spellStart"/>
      <w:r w:rsidRPr="00CB7C82">
        <w:rPr>
          <w:rFonts w:ascii="Tahoma" w:eastAsia="Cambria" w:hAnsi="Tahoma" w:cs="Tahoma"/>
          <w:color w:val="535353"/>
          <w:lang w:val="en-US" w:eastAsia="en-US"/>
        </w:rPr>
        <w:t>organisations</w:t>
      </w:r>
      <w:proofErr w:type="spellEnd"/>
      <w:r w:rsidRPr="00CB7C82">
        <w:rPr>
          <w:rFonts w:ascii="Tahoma" w:eastAsia="Cambria" w:hAnsi="Tahoma" w:cs="Tahoma"/>
          <w:color w:val="535353"/>
          <w:lang w:val="en-US" w:eastAsia="en-US"/>
        </w:rPr>
        <w:t xml:space="preserve"> hosting volunteers </w:t>
      </w:r>
    </w:p>
    <w:p w14:paraId="1D29364A" w14:textId="77777777" w:rsidR="00C3647A" w:rsidRDefault="00C3647A" w:rsidP="0068739E">
      <w:pPr>
        <w:widowControl w:val="0"/>
        <w:numPr>
          <w:ilvl w:val="0"/>
          <w:numId w:val="22"/>
        </w:numPr>
        <w:autoSpaceDE w:val="0"/>
        <w:autoSpaceDN w:val="0"/>
        <w:adjustRightInd w:val="0"/>
        <w:rPr>
          <w:rFonts w:ascii="Tahoma" w:eastAsia="Cambria" w:hAnsi="Tahoma" w:cs="Tahoma"/>
          <w:color w:val="535353"/>
          <w:lang w:val="en-US" w:eastAsia="en-US"/>
        </w:rPr>
      </w:pPr>
      <w:r w:rsidRPr="00CB7C82">
        <w:rPr>
          <w:rFonts w:ascii="Tahoma" w:eastAsia="Cambria" w:hAnsi="Tahoma" w:cs="Tahoma"/>
          <w:color w:val="535353"/>
          <w:lang w:val="en-US" w:eastAsia="en-US"/>
        </w:rPr>
        <w:t>Actions which seek to increase the amount of volunteers f</w:t>
      </w:r>
      <w:r w:rsidR="00A17876" w:rsidRPr="00CB7C82">
        <w:rPr>
          <w:rFonts w:ascii="Tahoma" w:eastAsia="Cambria" w:hAnsi="Tahoma" w:cs="Tahoma"/>
          <w:color w:val="535353"/>
          <w:lang w:val="en-US" w:eastAsia="en-US"/>
        </w:rPr>
        <w:t>rom a</w:t>
      </w:r>
      <w:r w:rsidRPr="00CB7C82">
        <w:rPr>
          <w:rFonts w:ascii="Tahoma" w:eastAsia="Cambria" w:hAnsi="Tahoma" w:cs="Tahoma"/>
          <w:color w:val="535353"/>
          <w:lang w:val="en-US" w:eastAsia="en-US"/>
        </w:rPr>
        <w:t xml:space="preserve"> diverse range of backgrounds that take part in international volunteering </w:t>
      </w:r>
    </w:p>
    <w:p w14:paraId="51146C7B" w14:textId="77777777" w:rsidR="00CB7C82" w:rsidRDefault="00CB7C82" w:rsidP="00C3647A">
      <w:pPr>
        <w:widowControl w:val="0"/>
        <w:numPr>
          <w:ilvl w:val="0"/>
          <w:numId w:val="22"/>
        </w:numPr>
        <w:autoSpaceDE w:val="0"/>
        <w:autoSpaceDN w:val="0"/>
        <w:adjustRightInd w:val="0"/>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Creation of a camp list, where the </w:t>
      </w:r>
      <w:proofErr w:type="spellStart"/>
      <w:r w:rsidRPr="00CB7C82">
        <w:rPr>
          <w:rFonts w:ascii="Tahoma" w:eastAsia="Cambria" w:hAnsi="Tahoma" w:cs="Tahoma"/>
          <w:color w:val="535353"/>
          <w:lang w:val="en-US" w:eastAsia="en-US"/>
        </w:rPr>
        <w:t>organi</w:t>
      </w:r>
      <w:r>
        <w:rPr>
          <w:rFonts w:ascii="Tahoma" w:eastAsia="Cambria" w:hAnsi="Tahoma" w:cs="Tahoma"/>
          <w:color w:val="535353"/>
          <w:lang w:val="en-US" w:eastAsia="en-US"/>
        </w:rPr>
        <w:t>s</w:t>
      </w:r>
      <w:r w:rsidRPr="00CB7C82">
        <w:rPr>
          <w:rFonts w:ascii="Tahoma" w:eastAsia="Cambria" w:hAnsi="Tahoma" w:cs="Tahoma"/>
          <w:color w:val="535353"/>
          <w:lang w:val="en-US" w:eastAsia="en-US"/>
        </w:rPr>
        <w:t>ations</w:t>
      </w:r>
      <w:proofErr w:type="spellEnd"/>
      <w:r w:rsidRPr="00CB7C82">
        <w:rPr>
          <w:rFonts w:ascii="Tahoma" w:eastAsia="Cambria" w:hAnsi="Tahoma" w:cs="Tahoma"/>
          <w:color w:val="535353"/>
          <w:lang w:val="en-US" w:eastAsia="en-US"/>
        </w:rPr>
        <w:t xml:space="preserve"> can share the target groups </w:t>
      </w:r>
      <w:r>
        <w:rPr>
          <w:rFonts w:ascii="Tahoma" w:eastAsia="Cambria" w:hAnsi="Tahoma" w:cs="Tahoma"/>
          <w:color w:val="535353"/>
          <w:lang w:val="en-US" w:eastAsia="en-US"/>
        </w:rPr>
        <w:t>that can be included in the activity.</w:t>
      </w:r>
    </w:p>
    <w:p w14:paraId="17927BFC" w14:textId="77777777" w:rsidR="00C3647A" w:rsidRPr="00CB7C82" w:rsidRDefault="00CB7C82" w:rsidP="00CB7C82">
      <w:pPr>
        <w:widowControl w:val="0"/>
        <w:autoSpaceDE w:val="0"/>
        <w:autoSpaceDN w:val="0"/>
        <w:adjustRightInd w:val="0"/>
        <w:ind w:left="502"/>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 </w:t>
      </w:r>
      <w:bookmarkStart w:id="0" w:name="_GoBack"/>
      <w:bookmarkEnd w:id="0"/>
    </w:p>
    <w:p w14:paraId="69AB2918" w14:textId="77777777" w:rsidR="00472895" w:rsidRPr="00CB7C82" w:rsidRDefault="00C3647A" w:rsidP="00F01A63">
      <w:pPr>
        <w:widowControl w:val="0"/>
        <w:autoSpaceDE w:val="0"/>
        <w:autoSpaceDN w:val="0"/>
        <w:adjustRightInd w:val="0"/>
        <w:rPr>
          <w:rFonts w:ascii="Tahoma" w:eastAsia="Cambria" w:hAnsi="Tahoma" w:cs="Tahoma"/>
          <w:color w:val="535353"/>
          <w:lang w:val="en-US" w:eastAsia="en-US"/>
        </w:rPr>
      </w:pPr>
      <w:r w:rsidRPr="00CB7C82">
        <w:rPr>
          <w:rFonts w:ascii="Tahoma" w:eastAsia="Cambria" w:hAnsi="Tahoma" w:cs="Tahoma"/>
          <w:color w:val="535353"/>
          <w:lang w:val="en-US" w:eastAsia="en-US"/>
        </w:rPr>
        <w:t xml:space="preserve">For more information </w:t>
      </w:r>
      <w:r w:rsidR="00F01A63" w:rsidRPr="00CB7C82">
        <w:rPr>
          <w:rFonts w:ascii="Tahoma" w:eastAsia="Cambria" w:hAnsi="Tahoma" w:cs="Tahoma"/>
          <w:color w:val="535353"/>
          <w:lang w:val="en-US" w:eastAsia="en-US"/>
        </w:rPr>
        <w:t xml:space="preserve">about the Alliance </w:t>
      </w:r>
      <w:proofErr w:type="gramStart"/>
      <w:r w:rsidR="00F01A63" w:rsidRPr="00CB7C82">
        <w:rPr>
          <w:rFonts w:ascii="Tahoma" w:eastAsia="Cambria" w:hAnsi="Tahoma" w:cs="Tahoma"/>
          <w:color w:val="535353"/>
          <w:lang w:val="en-US" w:eastAsia="en-US"/>
        </w:rPr>
        <w:t xml:space="preserve">visit   </w:t>
      </w:r>
      <w:proofErr w:type="gramEnd"/>
      <w:hyperlink r:id="rId15" w:history="1">
        <w:r w:rsidR="00F76B16" w:rsidRPr="00F76B16">
          <w:rPr>
            <w:rStyle w:val="Hyperlink"/>
            <w:rFonts w:ascii="Tahoma" w:eastAsia="Cambria" w:hAnsi="Tahoma" w:cs="Tahoma"/>
            <w:lang w:val="en-US" w:eastAsia="en-US"/>
          </w:rPr>
          <w:t>http://www.alliance-network.eu</w:t>
        </w:r>
      </w:hyperlink>
      <w:r w:rsidR="00F76B16">
        <w:rPr>
          <w:rFonts w:ascii="Tahoma" w:eastAsia="Cambria" w:hAnsi="Tahoma" w:cs="Tahoma"/>
          <w:color w:val="535353"/>
          <w:lang w:val="en-US" w:eastAsia="en-US"/>
        </w:rPr>
        <w:t xml:space="preserve"> </w:t>
      </w:r>
      <w:r w:rsidR="00F01A63" w:rsidRPr="00CB7C82">
        <w:rPr>
          <w:rFonts w:ascii="Tahoma" w:eastAsia="Cambria" w:hAnsi="Tahoma" w:cs="Tahoma"/>
          <w:color w:val="535353"/>
          <w:lang w:val="en-US" w:eastAsia="en-US"/>
        </w:rPr>
        <w:t xml:space="preserve">or contact your local </w:t>
      </w:r>
      <w:proofErr w:type="spellStart"/>
      <w:r w:rsidR="00F01A63" w:rsidRPr="00CB7C82">
        <w:rPr>
          <w:rFonts w:ascii="Tahoma" w:eastAsia="Cambria" w:hAnsi="Tahoma" w:cs="Tahoma"/>
          <w:color w:val="535353"/>
          <w:lang w:val="en-US" w:eastAsia="en-US"/>
        </w:rPr>
        <w:t>organisation</w:t>
      </w:r>
      <w:proofErr w:type="spellEnd"/>
    </w:p>
    <w:sectPr w:rsidR="00472895" w:rsidRPr="00CB7C82" w:rsidSect="002E792A">
      <w:headerReference w:type="default" r:id="rId16"/>
      <w:footerReference w:type="default" r:id="rId17"/>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47B9" w14:textId="77777777" w:rsidR="000F339B" w:rsidRDefault="000F339B">
      <w:r>
        <w:separator/>
      </w:r>
    </w:p>
  </w:endnote>
  <w:endnote w:type="continuationSeparator" w:id="0">
    <w:p w14:paraId="5438D7BF" w14:textId="77777777" w:rsidR="000F339B" w:rsidRDefault="000F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Franklin Gothic Demi">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7C3A" w14:textId="77777777" w:rsidR="00C3647A" w:rsidRPr="00563406" w:rsidRDefault="00C3647A" w:rsidP="002E792A">
    <w:pPr>
      <w:pStyle w:val="Footer"/>
      <w:jc w:val="center"/>
      <w:rPr>
        <w:rFonts w:ascii="Verdana" w:hAnsi="Verdana"/>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4608C" w14:textId="77777777" w:rsidR="000F339B" w:rsidRDefault="000F339B">
      <w:r>
        <w:separator/>
      </w:r>
    </w:p>
  </w:footnote>
  <w:footnote w:type="continuationSeparator" w:id="0">
    <w:p w14:paraId="42648208" w14:textId="77777777" w:rsidR="000F339B" w:rsidRDefault="000F3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000" w:firstRow="0" w:lastRow="0" w:firstColumn="0" w:lastColumn="0" w:noHBand="0" w:noVBand="0"/>
    </w:tblPr>
    <w:tblGrid>
      <w:gridCol w:w="8330"/>
      <w:gridCol w:w="1559"/>
    </w:tblGrid>
    <w:tr w:rsidR="00C3647A" w:rsidRPr="00DE1B89" w14:paraId="4D8450C4" w14:textId="77777777" w:rsidTr="009375AD">
      <w:trPr>
        <w:trHeight w:val="1560"/>
      </w:trPr>
      <w:tc>
        <w:tcPr>
          <w:tcW w:w="8330" w:type="dxa"/>
          <w:tcBorders>
            <w:bottom w:val="single" w:sz="4" w:space="0" w:color="auto"/>
          </w:tcBorders>
        </w:tcPr>
        <w:p w14:paraId="20393519" w14:textId="77777777" w:rsidR="00C3647A" w:rsidRDefault="00C3647A" w:rsidP="002E792A">
          <w:pPr>
            <w:pStyle w:val="Header"/>
            <w:tabs>
              <w:tab w:val="clear" w:pos="4536"/>
              <w:tab w:val="clear" w:pos="9072"/>
              <w:tab w:val="center" w:pos="4153"/>
              <w:tab w:val="right" w:pos="8306"/>
            </w:tabs>
            <w:rPr>
              <w:rFonts w:ascii="Verdana" w:hAnsi="Verdana" w:cs="Franklin Gothic Demi"/>
              <w:sz w:val="22"/>
              <w:szCs w:val="20"/>
              <w:lang w:eastAsia="en-US"/>
            </w:rPr>
          </w:pPr>
        </w:p>
        <w:p w14:paraId="4DB6D68C" w14:textId="77777777" w:rsidR="003D5130" w:rsidRPr="003D5130" w:rsidRDefault="003D5130" w:rsidP="002E792A">
          <w:pPr>
            <w:pStyle w:val="Header"/>
            <w:tabs>
              <w:tab w:val="clear" w:pos="4536"/>
              <w:tab w:val="clear" w:pos="9072"/>
              <w:tab w:val="center" w:pos="4153"/>
              <w:tab w:val="right" w:pos="8306"/>
            </w:tabs>
            <w:rPr>
              <w:rFonts w:ascii="Verdana" w:hAnsi="Verdana" w:cs="Franklin Gothic Demi"/>
              <w:color w:val="7F7F7F" w:themeColor="text1" w:themeTint="80"/>
              <w:sz w:val="22"/>
              <w:szCs w:val="20"/>
              <w:lang w:eastAsia="en-US"/>
            </w:rPr>
          </w:pPr>
          <w:r w:rsidRPr="003D5130">
            <w:rPr>
              <w:rFonts w:ascii="Verdana" w:hAnsi="Verdana" w:cs="Franklin Gothic Demi"/>
              <w:color w:val="7F7F7F" w:themeColor="text1" w:themeTint="80"/>
              <w:sz w:val="22"/>
              <w:szCs w:val="20"/>
              <w:lang w:eastAsia="en-US"/>
            </w:rPr>
            <w:t xml:space="preserve">The Alliance </w:t>
          </w:r>
        </w:p>
        <w:p w14:paraId="7A51AA39" w14:textId="77777777" w:rsidR="003D5130" w:rsidRPr="003D5130" w:rsidRDefault="003D5130" w:rsidP="002E792A">
          <w:pPr>
            <w:pStyle w:val="Header"/>
            <w:tabs>
              <w:tab w:val="clear" w:pos="4536"/>
              <w:tab w:val="clear" w:pos="9072"/>
              <w:tab w:val="center" w:pos="4153"/>
              <w:tab w:val="right" w:pos="8306"/>
            </w:tabs>
            <w:rPr>
              <w:rFonts w:ascii="Verdana" w:hAnsi="Verdana" w:cs="Franklin Gothic Demi"/>
              <w:color w:val="7F7F7F" w:themeColor="text1" w:themeTint="80"/>
              <w:sz w:val="22"/>
              <w:szCs w:val="20"/>
              <w:lang w:eastAsia="en-US"/>
            </w:rPr>
          </w:pPr>
          <w:proofErr w:type="gramStart"/>
          <w:r w:rsidRPr="003D5130">
            <w:rPr>
              <w:rFonts w:ascii="Verdana" w:hAnsi="Verdana" w:cs="Franklin Gothic Demi"/>
              <w:color w:val="7F7F7F" w:themeColor="text1" w:themeTint="80"/>
              <w:sz w:val="22"/>
              <w:szCs w:val="20"/>
              <w:lang w:eastAsia="en-US"/>
            </w:rPr>
            <w:t>and</w:t>
          </w:r>
          <w:proofErr w:type="gramEnd"/>
          <w:r w:rsidRPr="003D5130">
            <w:rPr>
              <w:rFonts w:ascii="Verdana" w:hAnsi="Verdana" w:cs="Franklin Gothic Demi"/>
              <w:color w:val="7F7F7F" w:themeColor="text1" w:themeTint="80"/>
              <w:sz w:val="22"/>
              <w:szCs w:val="20"/>
              <w:lang w:eastAsia="en-US"/>
            </w:rPr>
            <w:t xml:space="preserve"> </w:t>
          </w:r>
        </w:p>
        <w:p w14:paraId="29FC4618" w14:textId="77777777" w:rsidR="00C3647A" w:rsidRDefault="003D5130" w:rsidP="002E792A">
          <w:pPr>
            <w:pStyle w:val="Header"/>
            <w:tabs>
              <w:tab w:val="clear" w:pos="4536"/>
              <w:tab w:val="clear" w:pos="9072"/>
              <w:tab w:val="center" w:pos="4153"/>
              <w:tab w:val="right" w:pos="8306"/>
            </w:tabs>
            <w:rPr>
              <w:rFonts w:ascii="Arial" w:hAnsi="Arial" w:cs="Arial"/>
              <w:sz w:val="6"/>
              <w:szCs w:val="6"/>
            </w:rPr>
          </w:pPr>
          <w:proofErr w:type="gramStart"/>
          <w:r w:rsidRPr="003D5130">
            <w:rPr>
              <w:rFonts w:ascii="Verdana" w:hAnsi="Verdana" w:cs="Franklin Gothic Demi"/>
              <w:color w:val="7F7F7F" w:themeColor="text1" w:themeTint="80"/>
              <w:sz w:val="22"/>
              <w:szCs w:val="20"/>
              <w:lang w:eastAsia="en-US"/>
            </w:rPr>
            <w:t>its</w:t>
          </w:r>
          <w:proofErr w:type="gramEnd"/>
          <w:r w:rsidRPr="003D5130">
            <w:rPr>
              <w:rFonts w:ascii="Verdana" w:hAnsi="Verdana" w:cs="Franklin Gothic Demi"/>
              <w:color w:val="7F7F7F" w:themeColor="text1" w:themeTint="80"/>
              <w:sz w:val="22"/>
              <w:szCs w:val="20"/>
              <w:lang w:eastAsia="en-US"/>
            </w:rPr>
            <w:t xml:space="preserve"> permanent Campaigns</w:t>
          </w:r>
        </w:p>
      </w:tc>
      <w:tc>
        <w:tcPr>
          <w:tcW w:w="1559" w:type="dxa"/>
          <w:tcBorders>
            <w:bottom w:val="single" w:sz="4" w:space="0" w:color="auto"/>
          </w:tcBorders>
        </w:tcPr>
        <w:p w14:paraId="4E19C416" w14:textId="77777777" w:rsidR="00C3647A" w:rsidRPr="009375AD" w:rsidRDefault="003D5130" w:rsidP="002E792A">
          <w:pPr>
            <w:pStyle w:val="Header"/>
            <w:ind w:left="34" w:hanging="34"/>
            <w:jc w:val="right"/>
            <w:rPr>
              <w:sz w:val="6"/>
              <w:szCs w:val="6"/>
            </w:rPr>
          </w:pPr>
          <w:r>
            <w:rPr>
              <w:rFonts w:ascii="Verdana" w:hAnsi="Verdana" w:cs="Franklin Gothic Demi"/>
              <w:noProof/>
              <w:sz w:val="22"/>
              <w:szCs w:val="20"/>
              <w:lang w:val="en-US" w:eastAsia="en-US"/>
            </w:rPr>
            <w:drawing>
              <wp:anchor distT="0" distB="0" distL="114300" distR="114300" simplePos="0" relativeHeight="251659264" behindDoc="0" locked="0" layoutInCell="1" allowOverlap="1" wp14:anchorId="6FDD753F" wp14:editId="1DE7DB63">
                <wp:simplePos x="0" y="0"/>
                <wp:positionH relativeFrom="column">
                  <wp:posOffset>196850</wp:posOffset>
                </wp:positionH>
                <wp:positionV relativeFrom="paragraph">
                  <wp:posOffset>-6985</wp:posOffset>
                </wp:positionV>
                <wp:extent cx="742950" cy="914400"/>
                <wp:effectExtent l="0" t="0" r="0" b="0"/>
                <wp:wrapTight wrapText="bothSides">
                  <wp:wrapPolygon edited="0">
                    <wp:start x="0" y="0"/>
                    <wp:lineTo x="0" y="21000"/>
                    <wp:lineTo x="20677" y="21000"/>
                    <wp:lineTo x="20677" y="0"/>
                    <wp:lineTo x="0" y="0"/>
                  </wp:wrapPolygon>
                </wp:wrapTight>
                <wp:docPr id="2" name="Bild 2" descr="Alliance_logo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_logo_last"/>
                        <pic:cNvPicPr>
                          <a:picLocks noChangeAspect="1" noChangeArrowheads="1"/>
                        </pic:cNvPicPr>
                      </pic:nvPicPr>
                      <pic:blipFill>
                        <a:blip r:embed="rId1"/>
                        <a:srcRect/>
                        <a:stretch>
                          <a:fillRect/>
                        </a:stretch>
                      </pic:blipFill>
                      <pic:spPr bwMode="auto">
                        <a:xfrm>
                          <a:off x="0" y="0"/>
                          <a:ext cx="742950" cy="914400"/>
                        </a:xfrm>
                        <a:prstGeom prst="rect">
                          <a:avLst/>
                        </a:prstGeom>
                        <a:noFill/>
                        <a:ln w="9525">
                          <a:noFill/>
                          <a:miter lim="800000"/>
                          <a:headEnd/>
                          <a:tailEnd/>
                        </a:ln>
                      </pic:spPr>
                    </pic:pic>
                  </a:graphicData>
                </a:graphic>
              </wp:anchor>
            </w:drawing>
          </w:r>
        </w:p>
      </w:tc>
    </w:tr>
  </w:tbl>
  <w:p w14:paraId="681B41B2" w14:textId="77777777" w:rsidR="00C3647A" w:rsidRPr="00DD43F4" w:rsidRDefault="00C3647A">
    <w:pPr>
      <w:pStyle w:val="Header"/>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1675D"/>
    <w:multiLevelType w:val="multilevel"/>
    <w:tmpl w:val="4DAC1EF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2D0162B"/>
    <w:multiLevelType w:val="multilevel"/>
    <w:tmpl w:val="57F81D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097A3DE8"/>
    <w:multiLevelType w:val="hybridMultilevel"/>
    <w:tmpl w:val="B1E2A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C6DCC"/>
    <w:multiLevelType w:val="hybridMultilevel"/>
    <w:tmpl w:val="726C07AE"/>
    <w:lvl w:ilvl="0" w:tplc="BF76BE92">
      <w:start w:val="6"/>
      <w:numFmt w:val="bullet"/>
      <w:lvlText w:val="-"/>
      <w:lvlJc w:val="left"/>
      <w:pPr>
        <w:ind w:left="720" w:hanging="360"/>
      </w:pPr>
      <w:rPr>
        <w:rFonts w:ascii="Calibri" w:eastAsia="Cambria" w:hAnsi="Calibri" w:cs="Wingdings"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031F7A"/>
    <w:multiLevelType w:val="hybridMultilevel"/>
    <w:tmpl w:val="A7B07DAA"/>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7">
    <w:nsid w:val="36DE19C5"/>
    <w:multiLevelType w:val="hybridMultilevel"/>
    <w:tmpl w:val="7E04CA54"/>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nsid w:val="386839FD"/>
    <w:multiLevelType w:val="hybridMultilevel"/>
    <w:tmpl w:val="C8F4C458"/>
    <w:lvl w:ilvl="0" w:tplc="5B96F99E">
      <w:start w:val="2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7A5CB0"/>
    <w:multiLevelType w:val="hybridMultilevel"/>
    <w:tmpl w:val="0B7E6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020218"/>
    <w:multiLevelType w:val="multilevel"/>
    <w:tmpl w:val="E88CE49C"/>
    <w:lvl w:ilvl="0">
      <w:start w:val="1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1">
    <w:nsid w:val="48D900DA"/>
    <w:multiLevelType w:val="hybridMultilevel"/>
    <w:tmpl w:val="CC046004"/>
    <w:lvl w:ilvl="0" w:tplc="6B6C67D0">
      <w:start w:val="1"/>
      <w:numFmt w:val="bullet"/>
      <w:lvlText w:val=""/>
      <w:lvlJc w:val="left"/>
      <w:pPr>
        <w:ind w:left="587"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93E10DF"/>
    <w:multiLevelType w:val="hybridMultilevel"/>
    <w:tmpl w:val="F4B6ABFA"/>
    <w:lvl w:ilvl="0" w:tplc="6B6C67D0">
      <w:start w:val="1"/>
      <w:numFmt w:val="bullet"/>
      <w:lvlText w:val=""/>
      <w:lvlJc w:val="left"/>
      <w:pPr>
        <w:ind w:left="587"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9154A3C"/>
    <w:multiLevelType w:val="hybridMultilevel"/>
    <w:tmpl w:val="4B3EF1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A385798"/>
    <w:multiLevelType w:val="multilevel"/>
    <w:tmpl w:val="F4B6ABFA"/>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EA8168F"/>
    <w:multiLevelType w:val="hybridMultilevel"/>
    <w:tmpl w:val="3DF6646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nsid w:val="60724908"/>
    <w:multiLevelType w:val="hybridMultilevel"/>
    <w:tmpl w:val="0DA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D5F28"/>
    <w:multiLevelType w:val="hybridMultilevel"/>
    <w:tmpl w:val="A8B6C6B4"/>
    <w:lvl w:ilvl="0" w:tplc="6B6C67D0">
      <w:start w:val="1"/>
      <w:numFmt w:val="bullet"/>
      <w:lvlText w:val=""/>
      <w:lvlJc w:val="left"/>
      <w:pPr>
        <w:ind w:left="587"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9047C3A"/>
    <w:multiLevelType w:val="hybridMultilevel"/>
    <w:tmpl w:val="13420BAC"/>
    <w:lvl w:ilvl="0" w:tplc="6B6C67D0">
      <w:start w:val="1"/>
      <w:numFmt w:val="bullet"/>
      <w:lvlText w:val=""/>
      <w:lvlJc w:val="left"/>
      <w:pPr>
        <w:ind w:left="587"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DB15D3A"/>
    <w:multiLevelType w:val="hybridMultilevel"/>
    <w:tmpl w:val="8744D8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716A3884"/>
    <w:multiLevelType w:val="hybridMultilevel"/>
    <w:tmpl w:val="DB8AD2AE"/>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21">
    <w:nsid w:val="76F02876"/>
    <w:multiLevelType w:val="hybridMultilevel"/>
    <w:tmpl w:val="E4B45266"/>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22">
    <w:nsid w:val="7ED21E4D"/>
    <w:multiLevelType w:val="hybridMultilevel"/>
    <w:tmpl w:val="6700E9A0"/>
    <w:lvl w:ilvl="0" w:tplc="6B6C67D0">
      <w:start w:val="1"/>
      <w:numFmt w:val="bullet"/>
      <w:lvlText w:val=""/>
      <w:lvlJc w:val="left"/>
      <w:pPr>
        <w:ind w:left="587"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0"/>
  </w:num>
  <w:num w:numId="4">
    <w:abstractNumId w:val="21"/>
  </w:num>
  <w:num w:numId="5">
    <w:abstractNumId w:val="6"/>
  </w:num>
  <w:num w:numId="6">
    <w:abstractNumId w:val="10"/>
  </w:num>
  <w:num w:numId="7">
    <w:abstractNumId w:val="3"/>
  </w:num>
  <w:num w:numId="8">
    <w:abstractNumId w:val="12"/>
  </w:num>
  <w:num w:numId="9">
    <w:abstractNumId w:val="14"/>
  </w:num>
  <w:num w:numId="10">
    <w:abstractNumId w:val="17"/>
  </w:num>
  <w:num w:numId="11">
    <w:abstractNumId w:val="15"/>
  </w:num>
  <w:num w:numId="12">
    <w:abstractNumId w:val="5"/>
  </w:num>
  <w:num w:numId="13">
    <w:abstractNumId w:val="22"/>
  </w:num>
  <w:num w:numId="14">
    <w:abstractNumId w:val="18"/>
  </w:num>
  <w:num w:numId="15">
    <w:abstractNumId w:val="11"/>
  </w:num>
  <w:num w:numId="16">
    <w:abstractNumId w:val="0"/>
  </w:num>
  <w:num w:numId="17">
    <w:abstractNumId w:val="1"/>
  </w:num>
  <w:num w:numId="18">
    <w:abstractNumId w:val="16"/>
  </w:num>
  <w:num w:numId="19">
    <w:abstractNumId w:val="4"/>
  </w:num>
  <w:num w:numId="20">
    <w:abstractNumId w:val="19"/>
  </w:num>
  <w:num w:numId="21">
    <w:abstractNumId w:val="13"/>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06"/>
    <w:rsid w:val="00011110"/>
    <w:rsid w:val="000F339B"/>
    <w:rsid w:val="001A4D86"/>
    <w:rsid w:val="002E792A"/>
    <w:rsid w:val="00331906"/>
    <w:rsid w:val="003A2741"/>
    <w:rsid w:val="003C64C5"/>
    <w:rsid w:val="003D5130"/>
    <w:rsid w:val="00426262"/>
    <w:rsid w:val="00471E20"/>
    <w:rsid w:val="00472895"/>
    <w:rsid w:val="00556427"/>
    <w:rsid w:val="0064373C"/>
    <w:rsid w:val="00674EA5"/>
    <w:rsid w:val="0068739E"/>
    <w:rsid w:val="007D3943"/>
    <w:rsid w:val="008C0FDF"/>
    <w:rsid w:val="009375AD"/>
    <w:rsid w:val="00967D29"/>
    <w:rsid w:val="00A17876"/>
    <w:rsid w:val="00A45B45"/>
    <w:rsid w:val="00AC5F78"/>
    <w:rsid w:val="00BD58AC"/>
    <w:rsid w:val="00C3647A"/>
    <w:rsid w:val="00CB7005"/>
    <w:rsid w:val="00CB7C82"/>
    <w:rsid w:val="00CF7439"/>
    <w:rsid w:val="00E65C85"/>
    <w:rsid w:val="00E94C6C"/>
    <w:rsid w:val="00EB0B54"/>
    <w:rsid w:val="00F01A63"/>
    <w:rsid w:val="00F70BBB"/>
    <w:rsid w:val="00F76B16"/>
    <w:rsid w:val="00FC6C20"/>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7E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1906"/>
    <w:rPr>
      <w:rFonts w:ascii="Times New Roman" w:eastAsia="Times New Roman" w:hAnsi="Times New Roman"/>
      <w:sz w:val="24"/>
      <w:szCs w:val="24"/>
      <w:lang w:val="en-GB" w:eastAsia="de-DE"/>
    </w:rPr>
  </w:style>
  <w:style w:type="paragraph" w:styleId="Heading1">
    <w:name w:val="heading 1"/>
    <w:basedOn w:val="Normal"/>
    <w:next w:val="Normal"/>
    <w:link w:val="Heading1Char"/>
    <w:uiPriority w:val="99"/>
    <w:qFormat/>
    <w:rsid w:val="0056340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906"/>
    <w:pPr>
      <w:tabs>
        <w:tab w:val="center" w:pos="4536"/>
        <w:tab w:val="right" w:pos="9072"/>
      </w:tabs>
    </w:pPr>
  </w:style>
  <w:style w:type="character" w:customStyle="1" w:styleId="HeaderChar">
    <w:name w:val="Header Char"/>
    <w:link w:val="Header"/>
    <w:uiPriority w:val="99"/>
    <w:rsid w:val="00331906"/>
    <w:rPr>
      <w:rFonts w:ascii="Times New Roman" w:eastAsia="Times New Roman" w:hAnsi="Times New Roman" w:cs="Times New Roman"/>
      <w:lang w:val="de-DE" w:eastAsia="de-DE"/>
    </w:rPr>
  </w:style>
  <w:style w:type="paragraph" w:styleId="Footer">
    <w:name w:val="footer"/>
    <w:basedOn w:val="Normal"/>
    <w:link w:val="FooterChar"/>
    <w:uiPriority w:val="99"/>
    <w:unhideWhenUsed/>
    <w:rsid w:val="000A5046"/>
    <w:pPr>
      <w:tabs>
        <w:tab w:val="center" w:pos="4819"/>
        <w:tab w:val="right" w:pos="9638"/>
      </w:tabs>
    </w:pPr>
  </w:style>
  <w:style w:type="character" w:customStyle="1" w:styleId="FooterChar">
    <w:name w:val="Footer Char"/>
    <w:link w:val="Footer"/>
    <w:uiPriority w:val="99"/>
    <w:rsid w:val="000A5046"/>
    <w:rPr>
      <w:rFonts w:ascii="Times New Roman" w:eastAsia="Times New Roman" w:hAnsi="Times New Roman" w:cs="Times New Roman"/>
      <w:sz w:val="24"/>
      <w:szCs w:val="24"/>
      <w:lang w:val="de-DE" w:eastAsia="de-DE"/>
    </w:rPr>
  </w:style>
  <w:style w:type="character" w:customStyle="1" w:styleId="Heading1Char">
    <w:name w:val="Heading 1 Char"/>
    <w:link w:val="Heading1"/>
    <w:uiPriority w:val="99"/>
    <w:rsid w:val="00563406"/>
    <w:rPr>
      <w:rFonts w:ascii="Arial" w:eastAsia="Times New Roman" w:hAnsi="Arial" w:cs="Arial"/>
      <w:b/>
      <w:bCs/>
      <w:sz w:val="24"/>
      <w:szCs w:val="24"/>
      <w:lang w:val="en-GB" w:eastAsia="de-DE"/>
    </w:rPr>
  </w:style>
  <w:style w:type="paragraph" w:styleId="BodyText">
    <w:name w:val="Body Text"/>
    <w:basedOn w:val="Normal"/>
    <w:link w:val="BodyTextChar"/>
    <w:uiPriority w:val="99"/>
    <w:rsid w:val="00563406"/>
    <w:pPr>
      <w:spacing w:after="120"/>
    </w:pPr>
    <w:rPr>
      <w:rFonts w:ascii="Garamond" w:hAnsi="Garamond" w:cs="Garamond"/>
      <w:lang w:eastAsia="en-US"/>
    </w:rPr>
  </w:style>
  <w:style w:type="character" w:customStyle="1" w:styleId="BodyTextChar">
    <w:name w:val="Body Text Char"/>
    <w:link w:val="BodyText"/>
    <w:uiPriority w:val="99"/>
    <w:rsid w:val="00563406"/>
    <w:rPr>
      <w:rFonts w:ascii="Garamond" w:eastAsia="Times New Roman" w:hAnsi="Garamond" w:cs="Garamond"/>
      <w:sz w:val="24"/>
      <w:szCs w:val="24"/>
      <w:lang w:val="en-GB" w:eastAsia="en-US"/>
    </w:rPr>
  </w:style>
  <w:style w:type="character" w:styleId="Hyperlink">
    <w:name w:val="Hyperlink"/>
    <w:uiPriority w:val="99"/>
    <w:unhideWhenUsed/>
    <w:rsid w:val="00563406"/>
    <w:rPr>
      <w:color w:val="0000FF"/>
      <w:u w:val="single"/>
    </w:rPr>
  </w:style>
  <w:style w:type="paragraph" w:customStyle="1" w:styleId="Elencoacolori-Colore11">
    <w:name w:val="Elenco a colori - Colore 11"/>
    <w:basedOn w:val="Normal"/>
    <w:uiPriority w:val="34"/>
    <w:qFormat/>
    <w:rsid w:val="00DD43F4"/>
    <w:pPr>
      <w:spacing w:after="200" w:line="276" w:lineRule="auto"/>
      <w:ind w:left="720"/>
      <w:contextualSpacing/>
    </w:pPr>
    <w:rPr>
      <w:rFonts w:ascii="Cambria" w:eastAsia="Cambria" w:hAnsi="Cambria"/>
      <w:sz w:val="22"/>
      <w:szCs w:val="22"/>
      <w:lang w:val="fr-FR" w:eastAsia="en-US"/>
    </w:rPr>
  </w:style>
  <w:style w:type="paragraph" w:styleId="BodyText2">
    <w:name w:val="Body Text 2"/>
    <w:basedOn w:val="Normal"/>
    <w:link w:val="BodyText2Char"/>
    <w:rsid w:val="00556427"/>
    <w:pPr>
      <w:spacing w:after="120" w:line="480" w:lineRule="auto"/>
    </w:pPr>
  </w:style>
  <w:style w:type="character" w:customStyle="1" w:styleId="BodyText2Char">
    <w:name w:val="Body Text 2 Char"/>
    <w:link w:val="BodyText2"/>
    <w:rsid w:val="00556427"/>
    <w:rPr>
      <w:rFonts w:ascii="Times New Roman" w:eastAsia="Times New Roman" w:hAnsi="Times New Roman" w:cs="Times New Roman"/>
      <w:sz w:val="24"/>
      <w:szCs w:val="24"/>
      <w:lang w:eastAsia="de-DE"/>
    </w:rPr>
  </w:style>
  <w:style w:type="character" w:styleId="FollowedHyperlink">
    <w:name w:val="FollowedHyperlink"/>
    <w:rsid w:val="00E94C6C"/>
    <w:rPr>
      <w:color w:val="800080"/>
      <w:u w:val="single"/>
    </w:rPr>
  </w:style>
  <w:style w:type="character" w:customStyle="1" w:styleId="Internetlink">
    <w:name w:val="Internetlink"/>
    <w:rsid w:val="00A17876"/>
    <w:rPr>
      <w:color w:val="0000FF"/>
      <w:u w:val="single"/>
      <w:lang w:val="uz-Cyrl-UZ" w:eastAsia="uz-Cyrl-UZ" w:bidi="uz-Cyrl-UZ"/>
    </w:rPr>
  </w:style>
  <w:style w:type="paragraph" w:customStyle="1" w:styleId="Gnormal">
    <w:name w:val="G normal"/>
    <w:basedOn w:val="Normal"/>
    <w:rsid w:val="00A17876"/>
    <w:pPr>
      <w:widowControl w:val="0"/>
      <w:suppressAutoHyphens/>
      <w:spacing w:after="60"/>
      <w:jc w:val="both"/>
    </w:pPr>
    <w:rPr>
      <w:rFonts w:ascii="Liberation Serif" w:eastAsia="Droid Sans Fallback" w:hAnsi="Liberation Serif" w:cs="FreeSans"/>
      <w:sz w:val="18"/>
      <w:lang w:val="de-DE" w:eastAsia="zh-CN" w:bidi="hi-IN"/>
    </w:rPr>
  </w:style>
  <w:style w:type="character" w:customStyle="1" w:styleId="TextkrperZchn">
    <w:name w:val="Textkörper Zchn"/>
    <w:link w:val="Textkrper"/>
    <w:uiPriority w:val="99"/>
    <w:rsid w:val="00F76B16"/>
    <w:rPr>
      <w:rFonts w:ascii="Garamond" w:eastAsia="Times New Roman" w:hAnsi="Garamond" w:cs="Garamond"/>
      <w:sz w:val="24"/>
      <w:szCs w:val="24"/>
      <w:lang w:val="en-GB" w:eastAsia="en-US"/>
    </w:rPr>
  </w:style>
  <w:style w:type="character" w:customStyle="1" w:styleId="BesuchterInternetlink">
    <w:name w:val="Besuchter Internetlink"/>
    <w:rsid w:val="00F76B16"/>
    <w:rPr>
      <w:color w:val="800000"/>
      <w:u w:val="single"/>
    </w:rPr>
  </w:style>
  <w:style w:type="paragraph" w:customStyle="1" w:styleId="Textkrper">
    <w:name w:val="Textkörper"/>
    <w:basedOn w:val="Normal"/>
    <w:link w:val="TextkrperZchn"/>
    <w:uiPriority w:val="99"/>
    <w:rsid w:val="00F76B16"/>
    <w:pPr>
      <w:suppressAutoHyphens/>
      <w:spacing w:after="120" w:line="288" w:lineRule="auto"/>
    </w:pPr>
    <w:rPr>
      <w:rFonts w:ascii="Garamond" w:hAnsi="Garamond" w:cs="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1906"/>
    <w:rPr>
      <w:rFonts w:ascii="Times New Roman" w:eastAsia="Times New Roman" w:hAnsi="Times New Roman"/>
      <w:sz w:val="24"/>
      <w:szCs w:val="24"/>
      <w:lang w:val="en-GB" w:eastAsia="de-DE"/>
    </w:rPr>
  </w:style>
  <w:style w:type="paragraph" w:styleId="Heading1">
    <w:name w:val="heading 1"/>
    <w:basedOn w:val="Normal"/>
    <w:next w:val="Normal"/>
    <w:link w:val="Heading1Char"/>
    <w:uiPriority w:val="99"/>
    <w:qFormat/>
    <w:rsid w:val="0056340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906"/>
    <w:pPr>
      <w:tabs>
        <w:tab w:val="center" w:pos="4536"/>
        <w:tab w:val="right" w:pos="9072"/>
      </w:tabs>
    </w:pPr>
  </w:style>
  <w:style w:type="character" w:customStyle="1" w:styleId="HeaderChar">
    <w:name w:val="Header Char"/>
    <w:link w:val="Header"/>
    <w:uiPriority w:val="99"/>
    <w:rsid w:val="00331906"/>
    <w:rPr>
      <w:rFonts w:ascii="Times New Roman" w:eastAsia="Times New Roman" w:hAnsi="Times New Roman" w:cs="Times New Roman"/>
      <w:lang w:val="de-DE" w:eastAsia="de-DE"/>
    </w:rPr>
  </w:style>
  <w:style w:type="paragraph" w:styleId="Footer">
    <w:name w:val="footer"/>
    <w:basedOn w:val="Normal"/>
    <w:link w:val="FooterChar"/>
    <w:uiPriority w:val="99"/>
    <w:unhideWhenUsed/>
    <w:rsid w:val="000A5046"/>
    <w:pPr>
      <w:tabs>
        <w:tab w:val="center" w:pos="4819"/>
        <w:tab w:val="right" w:pos="9638"/>
      </w:tabs>
    </w:pPr>
  </w:style>
  <w:style w:type="character" w:customStyle="1" w:styleId="FooterChar">
    <w:name w:val="Footer Char"/>
    <w:link w:val="Footer"/>
    <w:uiPriority w:val="99"/>
    <w:rsid w:val="000A5046"/>
    <w:rPr>
      <w:rFonts w:ascii="Times New Roman" w:eastAsia="Times New Roman" w:hAnsi="Times New Roman" w:cs="Times New Roman"/>
      <w:sz w:val="24"/>
      <w:szCs w:val="24"/>
      <w:lang w:val="de-DE" w:eastAsia="de-DE"/>
    </w:rPr>
  </w:style>
  <w:style w:type="character" w:customStyle="1" w:styleId="Heading1Char">
    <w:name w:val="Heading 1 Char"/>
    <w:link w:val="Heading1"/>
    <w:uiPriority w:val="99"/>
    <w:rsid w:val="00563406"/>
    <w:rPr>
      <w:rFonts w:ascii="Arial" w:eastAsia="Times New Roman" w:hAnsi="Arial" w:cs="Arial"/>
      <w:b/>
      <w:bCs/>
      <w:sz w:val="24"/>
      <w:szCs w:val="24"/>
      <w:lang w:val="en-GB" w:eastAsia="de-DE"/>
    </w:rPr>
  </w:style>
  <w:style w:type="paragraph" w:styleId="BodyText">
    <w:name w:val="Body Text"/>
    <w:basedOn w:val="Normal"/>
    <w:link w:val="BodyTextChar"/>
    <w:uiPriority w:val="99"/>
    <w:rsid w:val="00563406"/>
    <w:pPr>
      <w:spacing w:after="120"/>
    </w:pPr>
    <w:rPr>
      <w:rFonts w:ascii="Garamond" w:hAnsi="Garamond" w:cs="Garamond"/>
      <w:lang w:eastAsia="en-US"/>
    </w:rPr>
  </w:style>
  <w:style w:type="character" w:customStyle="1" w:styleId="BodyTextChar">
    <w:name w:val="Body Text Char"/>
    <w:link w:val="BodyText"/>
    <w:uiPriority w:val="99"/>
    <w:rsid w:val="00563406"/>
    <w:rPr>
      <w:rFonts w:ascii="Garamond" w:eastAsia="Times New Roman" w:hAnsi="Garamond" w:cs="Garamond"/>
      <w:sz w:val="24"/>
      <w:szCs w:val="24"/>
      <w:lang w:val="en-GB" w:eastAsia="en-US"/>
    </w:rPr>
  </w:style>
  <w:style w:type="character" w:styleId="Hyperlink">
    <w:name w:val="Hyperlink"/>
    <w:uiPriority w:val="99"/>
    <w:unhideWhenUsed/>
    <w:rsid w:val="00563406"/>
    <w:rPr>
      <w:color w:val="0000FF"/>
      <w:u w:val="single"/>
    </w:rPr>
  </w:style>
  <w:style w:type="paragraph" w:customStyle="1" w:styleId="Elencoacolori-Colore11">
    <w:name w:val="Elenco a colori - Colore 11"/>
    <w:basedOn w:val="Normal"/>
    <w:uiPriority w:val="34"/>
    <w:qFormat/>
    <w:rsid w:val="00DD43F4"/>
    <w:pPr>
      <w:spacing w:after="200" w:line="276" w:lineRule="auto"/>
      <w:ind w:left="720"/>
      <w:contextualSpacing/>
    </w:pPr>
    <w:rPr>
      <w:rFonts w:ascii="Cambria" w:eastAsia="Cambria" w:hAnsi="Cambria"/>
      <w:sz w:val="22"/>
      <w:szCs w:val="22"/>
      <w:lang w:val="fr-FR" w:eastAsia="en-US"/>
    </w:rPr>
  </w:style>
  <w:style w:type="paragraph" w:styleId="BodyText2">
    <w:name w:val="Body Text 2"/>
    <w:basedOn w:val="Normal"/>
    <w:link w:val="BodyText2Char"/>
    <w:rsid w:val="00556427"/>
    <w:pPr>
      <w:spacing w:after="120" w:line="480" w:lineRule="auto"/>
    </w:pPr>
  </w:style>
  <w:style w:type="character" w:customStyle="1" w:styleId="BodyText2Char">
    <w:name w:val="Body Text 2 Char"/>
    <w:link w:val="BodyText2"/>
    <w:rsid w:val="00556427"/>
    <w:rPr>
      <w:rFonts w:ascii="Times New Roman" w:eastAsia="Times New Roman" w:hAnsi="Times New Roman" w:cs="Times New Roman"/>
      <w:sz w:val="24"/>
      <w:szCs w:val="24"/>
      <w:lang w:eastAsia="de-DE"/>
    </w:rPr>
  </w:style>
  <w:style w:type="character" w:styleId="FollowedHyperlink">
    <w:name w:val="FollowedHyperlink"/>
    <w:rsid w:val="00E94C6C"/>
    <w:rPr>
      <w:color w:val="800080"/>
      <w:u w:val="single"/>
    </w:rPr>
  </w:style>
  <w:style w:type="character" w:customStyle="1" w:styleId="Internetlink">
    <w:name w:val="Internetlink"/>
    <w:rsid w:val="00A17876"/>
    <w:rPr>
      <w:color w:val="0000FF"/>
      <w:u w:val="single"/>
      <w:lang w:val="uz-Cyrl-UZ" w:eastAsia="uz-Cyrl-UZ" w:bidi="uz-Cyrl-UZ"/>
    </w:rPr>
  </w:style>
  <w:style w:type="paragraph" w:customStyle="1" w:styleId="Gnormal">
    <w:name w:val="G normal"/>
    <w:basedOn w:val="Normal"/>
    <w:rsid w:val="00A17876"/>
    <w:pPr>
      <w:widowControl w:val="0"/>
      <w:suppressAutoHyphens/>
      <w:spacing w:after="60"/>
      <w:jc w:val="both"/>
    </w:pPr>
    <w:rPr>
      <w:rFonts w:ascii="Liberation Serif" w:eastAsia="Droid Sans Fallback" w:hAnsi="Liberation Serif" w:cs="FreeSans"/>
      <w:sz w:val="18"/>
      <w:lang w:val="de-DE" w:eastAsia="zh-CN" w:bidi="hi-IN"/>
    </w:rPr>
  </w:style>
  <w:style w:type="character" w:customStyle="1" w:styleId="TextkrperZchn">
    <w:name w:val="Textkörper Zchn"/>
    <w:link w:val="Textkrper"/>
    <w:uiPriority w:val="99"/>
    <w:rsid w:val="00F76B16"/>
    <w:rPr>
      <w:rFonts w:ascii="Garamond" w:eastAsia="Times New Roman" w:hAnsi="Garamond" w:cs="Garamond"/>
      <w:sz w:val="24"/>
      <w:szCs w:val="24"/>
      <w:lang w:val="en-GB" w:eastAsia="en-US"/>
    </w:rPr>
  </w:style>
  <w:style w:type="character" w:customStyle="1" w:styleId="BesuchterInternetlink">
    <w:name w:val="Besuchter Internetlink"/>
    <w:rsid w:val="00F76B16"/>
    <w:rPr>
      <w:color w:val="800000"/>
      <w:u w:val="single"/>
    </w:rPr>
  </w:style>
  <w:style w:type="paragraph" w:customStyle="1" w:styleId="Textkrper">
    <w:name w:val="Textkörper"/>
    <w:basedOn w:val="Normal"/>
    <w:link w:val="TextkrperZchn"/>
    <w:uiPriority w:val="99"/>
    <w:rsid w:val="00F76B16"/>
    <w:pPr>
      <w:suppressAutoHyphens/>
      <w:spacing w:after="120" w:line="288" w:lineRule="auto"/>
    </w:pPr>
    <w:rPr>
      <w:rFonts w:ascii="Garamond" w:hAnsi="Garamond" w:cs="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iance-network.eu/environmental-sustainability-tools/" TargetMode="External"/><Relationship Id="rId12" Type="http://schemas.openxmlformats.org/officeDocument/2006/relationships/hyperlink" Target="http://www.alliance-network.eu/our-campaigns/environmental-sustainability-campaign/energy-free-day-2014/" TargetMode="External"/><Relationship Id="rId13" Type="http://schemas.openxmlformats.org/officeDocument/2006/relationships/hyperlink" Target="http://www.alliance-network.eu/our-campaigns/environmental-sustainability-campaign/cook-4-climate-day-2015/" TargetMode="External"/><Relationship Id="rId14" Type="http://schemas.openxmlformats.org/officeDocument/2006/relationships/hyperlink" Target="http://www.facebook.com/sustainabilitycampaign" TargetMode="External"/><Relationship Id="rId15" Type="http://schemas.openxmlformats.org/officeDocument/2006/relationships/hyperlink" Target="http://www.alliance-network.e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liance-network.eu/alliance-quality-charter-ivs/" TargetMode="External"/><Relationship Id="rId10" Type="http://schemas.openxmlformats.org/officeDocument/2006/relationships/hyperlink" Target="http://www.alliance-network.eu/our-campaigns/environmental-sustainability-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974D-4B5E-9246-88D9-765F6BC0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4359</Characters>
  <Application>Microsoft Macintosh Word</Application>
  <DocSecurity>0</DocSecurity>
  <Lines>36</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Firmenname</Company>
  <LinksUpToDate>false</LinksUpToDate>
  <CharactersWithSpaces>5113</CharactersWithSpaces>
  <SharedDoc>false</SharedDoc>
  <HLinks>
    <vt:vector size="24" baseType="variant">
      <vt:variant>
        <vt:i4>7667771</vt:i4>
      </vt:variant>
      <vt:variant>
        <vt:i4>9</vt:i4>
      </vt:variant>
      <vt:variant>
        <vt:i4>0</vt:i4>
      </vt:variant>
      <vt:variant>
        <vt:i4>5</vt:i4>
      </vt:variant>
      <vt:variant>
        <vt:lpwstr>http://www.alliance-network.eu/our-campaigns/environmental-sustainability-campaign/cook-4-climate-day-2015/</vt:lpwstr>
      </vt:variant>
      <vt:variant>
        <vt:lpwstr/>
      </vt:variant>
      <vt:variant>
        <vt:i4>262168</vt:i4>
      </vt:variant>
      <vt:variant>
        <vt:i4>6</vt:i4>
      </vt:variant>
      <vt:variant>
        <vt:i4>0</vt:i4>
      </vt:variant>
      <vt:variant>
        <vt:i4>5</vt:i4>
      </vt:variant>
      <vt:variant>
        <vt:lpwstr>http://www.alliance-network.eu/our-campaigns/environmental-sustainability-campaign/energy-free-day-2014/</vt:lpwstr>
      </vt:variant>
      <vt:variant>
        <vt:lpwstr/>
      </vt:variant>
      <vt:variant>
        <vt:i4>6815796</vt:i4>
      </vt:variant>
      <vt:variant>
        <vt:i4>3</vt:i4>
      </vt:variant>
      <vt:variant>
        <vt:i4>0</vt:i4>
      </vt:variant>
      <vt:variant>
        <vt:i4>5</vt:i4>
      </vt:variant>
      <vt:variant>
        <vt:lpwstr>http://www.alliance-network.eu/our-campaigns/environmental-sustainability-campaign/</vt:lpwstr>
      </vt:variant>
      <vt:variant>
        <vt:lpwstr/>
      </vt:variant>
      <vt:variant>
        <vt:i4>5963802</vt:i4>
      </vt:variant>
      <vt:variant>
        <vt:i4>0</vt:i4>
      </vt:variant>
      <vt:variant>
        <vt:i4>0</vt:i4>
      </vt:variant>
      <vt:variant>
        <vt:i4>5</vt:i4>
      </vt:variant>
      <vt:variant>
        <vt:lpwstr>http://www.alliance-network.eu/alliance-quality-charter-ivs/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AN</cp:lastModifiedBy>
  <cp:revision>5</cp:revision>
  <cp:lastPrinted>2015-05-26T09:56:00Z</cp:lastPrinted>
  <dcterms:created xsi:type="dcterms:W3CDTF">2015-05-13T10:22:00Z</dcterms:created>
  <dcterms:modified xsi:type="dcterms:W3CDTF">2015-05-26T09:56:00Z</dcterms:modified>
</cp:coreProperties>
</file>